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A3C9" w14:textId="35975800" w:rsidR="004068EE" w:rsidRPr="00283273" w:rsidRDefault="004068EE"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Minutes</w:t>
      </w:r>
    </w:p>
    <w:p w14:paraId="7E363121" w14:textId="77777777" w:rsidR="009E5A55" w:rsidRPr="00283273" w:rsidRDefault="009E5A55"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Texas Bond Review Board</w:t>
      </w:r>
    </w:p>
    <w:p w14:paraId="0007BA66" w14:textId="32BE3C8E" w:rsidR="009E5A55" w:rsidRPr="00283273"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283273">
        <w:rPr>
          <w:rFonts w:ascii="Garamond" w:hAnsi="Garamond"/>
          <w:bCs/>
        </w:rPr>
        <w:t>Board Meeting</w:t>
      </w:r>
    </w:p>
    <w:p w14:paraId="11DD821B" w14:textId="4BAB8594"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 xml:space="preserve">Thursday, </w:t>
      </w:r>
      <w:r w:rsidR="003B046A">
        <w:rPr>
          <w:rFonts w:ascii="Garamond" w:hAnsi="Garamond"/>
          <w:bCs/>
        </w:rPr>
        <w:t>January</w:t>
      </w:r>
      <w:r w:rsidRPr="00977B36">
        <w:rPr>
          <w:rFonts w:ascii="Garamond" w:hAnsi="Garamond"/>
          <w:bCs/>
        </w:rPr>
        <w:t xml:space="preserve"> 2</w:t>
      </w:r>
      <w:r w:rsidR="003B046A">
        <w:rPr>
          <w:rFonts w:ascii="Garamond" w:hAnsi="Garamond"/>
          <w:bCs/>
        </w:rPr>
        <w:t>3</w:t>
      </w:r>
      <w:r w:rsidRPr="00977B36">
        <w:rPr>
          <w:rFonts w:ascii="Garamond" w:hAnsi="Garamond"/>
          <w:bCs/>
        </w:rPr>
        <w:t>, 202</w:t>
      </w:r>
      <w:r w:rsidR="003B046A">
        <w:rPr>
          <w:rFonts w:ascii="Garamond" w:hAnsi="Garamond"/>
          <w:bCs/>
        </w:rPr>
        <w:t>5</w:t>
      </w:r>
      <w:r w:rsidRPr="00977B36">
        <w:rPr>
          <w:rFonts w:ascii="Garamond" w:hAnsi="Garamond"/>
          <w:bCs/>
        </w:rPr>
        <w:t xml:space="preserve">, </w:t>
      </w:r>
      <w:bookmarkStart w:id="0" w:name="_Hlk149290120"/>
      <w:r w:rsidRPr="00977B36">
        <w:rPr>
          <w:rFonts w:ascii="Garamond" w:hAnsi="Garamond"/>
          <w:bCs/>
        </w:rPr>
        <w:t xml:space="preserve">10:00 a.m. </w:t>
      </w:r>
    </w:p>
    <w:p w14:paraId="79D50F76"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bookmarkStart w:id="1" w:name="_Hlk173762394"/>
      <w:bookmarkEnd w:id="0"/>
      <w:r w:rsidRPr="00977B36">
        <w:rPr>
          <w:rFonts w:ascii="Garamond" w:hAnsi="Garamond"/>
          <w:bCs/>
        </w:rPr>
        <w:t>Room 402 Clements Building</w:t>
      </w:r>
    </w:p>
    <w:p w14:paraId="7DBF10E8"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 xml:space="preserve">And Videoconference Meeting </w:t>
      </w:r>
    </w:p>
    <w:p w14:paraId="25F89BFA"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300 W. 15th Street</w:t>
      </w:r>
    </w:p>
    <w:p w14:paraId="4D849DDC" w14:textId="77777777" w:rsidR="00977B36" w:rsidRPr="00977B36" w:rsidRDefault="00977B36" w:rsidP="00977B36">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977B36">
        <w:rPr>
          <w:rFonts w:ascii="Garamond" w:hAnsi="Garamond"/>
          <w:bCs/>
        </w:rPr>
        <w:t>Austin, TX 78701</w:t>
      </w:r>
    </w:p>
    <w:bookmarkEnd w:id="1"/>
    <w:p w14:paraId="4C5D56D3" w14:textId="77777777" w:rsidR="00B70366" w:rsidRPr="00283273" w:rsidRDefault="00B70366" w:rsidP="00166F49">
      <w:pPr>
        <w:widowControl w:val="0"/>
        <w:tabs>
          <w:tab w:val="left" w:pos="1170"/>
        </w:tabs>
        <w:autoSpaceDE w:val="0"/>
        <w:autoSpaceDN w:val="0"/>
        <w:adjustRightInd w:val="0"/>
        <w:jc w:val="both"/>
        <w:rPr>
          <w:rFonts w:ascii="Garamond" w:hAnsi="Garamond"/>
          <w:highlight w:val="yellow"/>
        </w:rPr>
      </w:pPr>
    </w:p>
    <w:p w14:paraId="33D8C1F5" w14:textId="3F84542F" w:rsidR="00525C48" w:rsidRPr="00283273" w:rsidRDefault="00525C48" w:rsidP="001F6AF5">
      <w:pPr>
        <w:widowControl w:val="0"/>
        <w:autoSpaceDE w:val="0"/>
        <w:autoSpaceDN w:val="0"/>
        <w:adjustRightInd w:val="0"/>
        <w:jc w:val="both"/>
        <w:rPr>
          <w:rFonts w:ascii="Garamond" w:hAnsi="Garamond"/>
          <w:bCs/>
        </w:rPr>
      </w:pPr>
      <w:r w:rsidRPr="00283273">
        <w:rPr>
          <w:rFonts w:ascii="Garamond" w:hAnsi="Garamond"/>
          <w:bCs/>
        </w:rPr>
        <w:t>The Texas Bond Review Board (BRB) convened in a</w:t>
      </w:r>
      <w:r w:rsidR="00125716" w:rsidRPr="00283273">
        <w:rPr>
          <w:rFonts w:ascii="Garamond" w:hAnsi="Garamond"/>
          <w:bCs/>
        </w:rPr>
        <w:t xml:space="preserve"> </w:t>
      </w:r>
      <w:r w:rsidR="00732DBD" w:rsidRPr="00283273">
        <w:rPr>
          <w:rFonts w:ascii="Garamond" w:hAnsi="Garamond"/>
          <w:bCs/>
        </w:rPr>
        <w:t>Board Meeting</w:t>
      </w:r>
      <w:r w:rsidR="001344C9" w:rsidRPr="00283273">
        <w:rPr>
          <w:rFonts w:ascii="Garamond" w:hAnsi="Garamond"/>
          <w:bCs/>
        </w:rPr>
        <w:t xml:space="preserve"> </w:t>
      </w:r>
      <w:r w:rsidR="00096DFB" w:rsidRPr="00283273">
        <w:rPr>
          <w:rFonts w:ascii="Garamond" w:hAnsi="Garamond"/>
          <w:bCs/>
        </w:rPr>
        <w:t xml:space="preserve">at </w:t>
      </w:r>
      <w:r w:rsidR="00FC28F2" w:rsidRPr="00283273">
        <w:rPr>
          <w:rFonts w:ascii="Garamond" w:hAnsi="Garamond"/>
          <w:bCs/>
        </w:rPr>
        <w:t>1</w:t>
      </w:r>
      <w:r w:rsidR="001172AC" w:rsidRPr="00283273">
        <w:rPr>
          <w:rFonts w:ascii="Garamond" w:hAnsi="Garamond"/>
          <w:bCs/>
        </w:rPr>
        <w:t>0</w:t>
      </w:r>
      <w:r w:rsidR="00A1726C" w:rsidRPr="00283273">
        <w:rPr>
          <w:rFonts w:ascii="Garamond" w:hAnsi="Garamond"/>
          <w:bCs/>
        </w:rPr>
        <w:t>:</w:t>
      </w:r>
      <w:r w:rsidR="001172AC" w:rsidRPr="00283273">
        <w:rPr>
          <w:rFonts w:ascii="Garamond" w:hAnsi="Garamond"/>
          <w:bCs/>
        </w:rPr>
        <w:t>0</w:t>
      </w:r>
      <w:r w:rsidR="00B639C2" w:rsidRPr="00283273">
        <w:rPr>
          <w:rFonts w:ascii="Garamond" w:hAnsi="Garamond"/>
          <w:bCs/>
        </w:rPr>
        <w:t>0</w:t>
      </w:r>
      <w:r w:rsidR="00096DFB" w:rsidRPr="00283273">
        <w:rPr>
          <w:rFonts w:ascii="Garamond" w:hAnsi="Garamond"/>
          <w:bCs/>
        </w:rPr>
        <w:t xml:space="preserve"> </w:t>
      </w:r>
      <w:r w:rsidR="00FC28F2" w:rsidRPr="00283273">
        <w:rPr>
          <w:rFonts w:ascii="Garamond" w:hAnsi="Garamond"/>
          <w:bCs/>
        </w:rPr>
        <w:t>a</w:t>
      </w:r>
      <w:r w:rsidR="00A1726C" w:rsidRPr="00283273">
        <w:rPr>
          <w:rFonts w:ascii="Garamond" w:hAnsi="Garamond"/>
          <w:bCs/>
        </w:rPr>
        <w:t xml:space="preserve">.m., </w:t>
      </w:r>
      <w:r w:rsidR="00830ECB" w:rsidRPr="00283273">
        <w:rPr>
          <w:rFonts w:ascii="Garamond" w:hAnsi="Garamond"/>
          <w:bCs/>
        </w:rPr>
        <w:t>Thursday</w:t>
      </w:r>
      <w:r w:rsidR="007C1ABF" w:rsidRPr="00283273">
        <w:rPr>
          <w:rFonts w:ascii="Garamond" w:hAnsi="Garamond"/>
          <w:bCs/>
        </w:rPr>
        <w:t>,</w:t>
      </w:r>
      <w:r w:rsidR="00737562" w:rsidRPr="00283273">
        <w:rPr>
          <w:rFonts w:ascii="Garamond" w:hAnsi="Garamond"/>
          <w:bCs/>
        </w:rPr>
        <w:t xml:space="preserve"> </w:t>
      </w:r>
      <w:r w:rsidR="003B046A">
        <w:rPr>
          <w:rFonts w:ascii="Garamond" w:hAnsi="Garamond"/>
          <w:bCs/>
        </w:rPr>
        <w:t>January</w:t>
      </w:r>
      <w:r w:rsidR="001C23ED" w:rsidRPr="00283273">
        <w:rPr>
          <w:rFonts w:ascii="Garamond" w:hAnsi="Garamond"/>
          <w:bCs/>
        </w:rPr>
        <w:t xml:space="preserve"> </w:t>
      </w:r>
      <w:r w:rsidR="00924126">
        <w:rPr>
          <w:rFonts w:ascii="Garamond" w:hAnsi="Garamond"/>
          <w:bCs/>
        </w:rPr>
        <w:t>2</w:t>
      </w:r>
      <w:r w:rsidR="003B046A">
        <w:rPr>
          <w:rFonts w:ascii="Garamond" w:hAnsi="Garamond"/>
          <w:bCs/>
        </w:rPr>
        <w:t>3</w:t>
      </w:r>
      <w:r w:rsidR="004068EE" w:rsidRPr="00283273">
        <w:rPr>
          <w:rFonts w:ascii="Garamond" w:hAnsi="Garamond"/>
          <w:bCs/>
        </w:rPr>
        <w:t>, 20</w:t>
      </w:r>
      <w:r w:rsidR="000C7F95" w:rsidRPr="00283273">
        <w:rPr>
          <w:rFonts w:ascii="Garamond" w:hAnsi="Garamond"/>
          <w:bCs/>
        </w:rPr>
        <w:t>2</w:t>
      </w:r>
      <w:r w:rsidR="003B046A">
        <w:rPr>
          <w:rFonts w:ascii="Garamond" w:hAnsi="Garamond"/>
          <w:bCs/>
        </w:rPr>
        <w:t>5</w:t>
      </w:r>
      <w:r w:rsidR="00925A78" w:rsidRPr="00283273">
        <w:rPr>
          <w:rFonts w:ascii="Garamond" w:hAnsi="Garamond"/>
          <w:bCs/>
        </w:rPr>
        <w:t>,</w:t>
      </w:r>
      <w:r w:rsidR="000C7F95" w:rsidRPr="00283273">
        <w:rPr>
          <w:rFonts w:ascii="Garamond" w:hAnsi="Garamond"/>
          <w:bCs/>
        </w:rPr>
        <w:t xml:space="preserve"> </w:t>
      </w:r>
      <w:r w:rsidR="005622F5" w:rsidRPr="00283273">
        <w:rPr>
          <w:rFonts w:ascii="Garamond" w:hAnsi="Garamond"/>
          <w:bCs/>
        </w:rPr>
        <w:t xml:space="preserve">in </w:t>
      </w:r>
      <w:r w:rsidR="00F151C0" w:rsidRPr="00F151C0">
        <w:rPr>
          <w:rFonts w:ascii="Garamond" w:hAnsi="Garamond"/>
          <w:bCs/>
        </w:rPr>
        <w:t xml:space="preserve">Room </w:t>
      </w:r>
      <w:r w:rsidR="00924126">
        <w:rPr>
          <w:rFonts w:ascii="Garamond" w:hAnsi="Garamond"/>
          <w:bCs/>
        </w:rPr>
        <w:t>402</w:t>
      </w:r>
      <w:r w:rsidR="00F151C0">
        <w:rPr>
          <w:rFonts w:ascii="Garamond" w:hAnsi="Garamond"/>
          <w:bCs/>
        </w:rPr>
        <w:t xml:space="preserve"> </w:t>
      </w:r>
      <w:r w:rsidR="001C23ED" w:rsidRPr="00283273">
        <w:rPr>
          <w:rFonts w:ascii="Garamond" w:hAnsi="Garamond"/>
          <w:bCs/>
        </w:rPr>
        <w:t xml:space="preserve">of the </w:t>
      </w:r>
      <w:r w:rsidR="00924126">
        <w:rPr>
          <w:rFonts w:ascii="Garamond" w:hAnsi="Garamond"/>
          <w:bCs/>
        </w:rPr>
        <w:t xml:space="preserve">Clements Building </w:t>
      </w:r>
      <w:r w:rsidR="005622F5" w:rsidRPr="00283273">
        <w:rPr>
          <w:rFonts w:ascii="Garamond" w:hAnsi="Garamond"/>
          <w:bCs/>
        </w:rPr>
        <w:t xml:space="preserve">and </w:t>
      </w:r>
      <w:r w:rsidR="006F64DB" w:rsidRPr="00283273">
        <w:rPr>
          <w:rFonts w:ascii="Garamond" w:hAnsi="Garamond"/>
          <w:bCs/>
        </w:rPr>
        <w:t>via videoconference as authorized under Texas Government Code section 551.127</w:t>
      </w:r>
      <w:r w:rsidRPr="00283273">
        <w:rPr>
          <w:rFonts w:ascii="Garamond" w:hAnsi="Garamond"/>
          <w:bCs/>
        </w:rPr>
        <w:t xml:space="preserve">. Present were </w:t>
      </w:r>
      <w:r w:rsidR="00025F8D">
        <w:rPr>
          <w:rFonts w:ascii="Garamond" w:hAnsi="Garamond"/>
          <w:bCs/>
        </w:rPr>
        <w:t>Brady Franks</w:t>
      </w:r>
      <w:r w:rsidRPr="00283273">
        <w:rPr>
          <w:rFonts w:ascii="Garamond" w:hAnsi="Garamond"/>
          <w:bCs/>
        </w:rPr>
        <w:t xml:space="preserve">, Chair and </w:t>
      </w:r>
      <w:r w:rsidR="00BC2C92" w:rsidRPr="00283273">
        <w:rPr>
          <w:rFonts w:ascii="Garamond" w:hAnsi="Garamond"/>
          <w:bCs/>
        </w:rPr>
        <w:t xml:space="preserve">Alternate for Governor Greg Abbott; </w:t>
      </w:r>
      <w:r w:rsidR="003B046A">
        <w:rPr>
          <w:rFonts w:ascii="Garamond" w:hAnsi="Garamond"/>
          <w:bCs/>
        </w:rPr>
        <w:t>Joaquin Guadarrama</w:t>
      </w:r>
      <w:r w:rsidR="00F151C0">
        <w:rPr>
          <w:rFonts w:ascii="Garamond" w:hAnsi="Garamond"/>
          <w:bCs/>
        </w:rPr>
        <w:t>,</w:t>
      </w:r>
      <w:r w:rsidR="00BC2C92" w:rsidRPr="00283273">
        <w:rPr>
          <w:rFonts w:ascii="Garamond" w:hAnsi="Garamond"/>
          <w:bCs/>
        </w:rPr>
        <w:t xml:space="preserve"> Alternate for Lieutenant Governor Dan Patrick;</w:t>
      </w:r>
      <w:r w:rsidR="00A96176" w:rsidRPr="00283273">
        <w:rPr>
          <w:rFonts w:ascii="Garamond" w:hAnsi="Garamond"/>
          <w:bCs/>
        </w:rPr>
        <w:t xml:space="preserve"> </w:t>
      </w:r>
      <w:r w:rsidR="003B046A">
        <w:rPr>
          <w:rFonts w:ascii="Garamond" w:hAnsi="Garamond"/>
          <w:bCs/>
        </w:rPr>
        <w:t xml:space="preserve">and </w:t>
      </w:r>
      <w:r w:rsidR="00581539" w:rsidRPr="00283273">
        <w:rPr>
          <w:rFonts w:ascii="Garamond" w:hAnsi="Garamond"/>
          <w:bCs/>
        </w:rPr>
        <w:t>Kimberly Edwards</w:t>
      </w:r>
      <w:r w:rsidR="00BC2C92" w:rsidRPr="00283273">
        <w:rPr>
          <w:rFonts w:ascii="Garamond" w:hAnsi="Garamond"/>
          <w:bCs/>
        </w:rPr>
        <w:t>, Alternate for Comptroller Glenn Hegar</w:t>
      </w:r>
      <w:r w:rsidR="003B046A">
        <w:rPr>
          <w:rFonts w:ascii="Garamond" w:hAnsi="Garamond"/>
          <w:bCs/>
        </w:rPr>
        <w:t>.</w:t>
      </w:r>
      <w:r w:rsidR="003B2BEE">
        <w:rPr>
          <w:rFonts w:ascii="Garamond" w:hAnsi="Garamond"/>
          <w:bCs/>
        </w:rPr>
        <w:t xml:space="preserve"> </w:t>
      </w:r>
      <w:r w:rsidR="0022735D" w:rsidRPr="00283273">
        <w:rPr>
          <w:rFonts w:ascii="Garamond" w:hAnsi="Garamond"/>
          <w:bCs/>
        </w:rPr>
        <w:t>Also,</w:t>
      </w:r>
      <w:r w:rsidRPr="00283273">
        <w:rPr>
          <w:rFonts w:ascii="Garamond" w:hAnsi="Garamond"/>
          <w:bCs/>
        </w:rPr>
        <w:t xml:space="preserve"> in attendance were </w:t>
      </w:r>
      <w:r w:rsidR="003B046A">
        <w:rPr>
          <w:rFonts w:ascii="Garamond" w:hAnsi="Garamond"/>
          <w:bCs/>
        </w:rPr>
        <w:t>Benita Prol</w:t>
      </w:r>
      <w:r w:rsidR="00C67BDE" w:rsidRPr="00283273">
        <w:rPr>
          <w:rFonts w:ascii="Garamond" w:hAnsi="Garamond"/>
          <w:bCs/>
        </w:rPr>
        <w:t xml:space="preserve"> and Austin Havens</w:t>
      </w:r>
      <w:r w:rsidR="001344C9" w:rsidRPr="00283273">
        <w:rPr>
          <w:rFonts w:ascii="Garamond" w:hAnsi="Garamond"/>
          <w:bCs/>
        </w:rPr>
        <w:t xml:space="preserve"> </w:t>
      </w:r>
      <w:r w:rsidRPr="00283273">
        <w:rPr>
          <w:rFonts w:ascii="Garamond" w:hAnsi="Garamond"/>
          <w:bCs/>
        </w:rPr>
        <w:t>with the Office of the Attorney General, Bond Finance Office staff members</w:t>
      </w:r>
      <w:r w:rsidR="00925A78" w:rsidRPr="00283273">
        <w:rPr>
          <w:rFonts w:ascii="Garamond" w:hAnsi="Garamond"/>
          <w:bCs/>
        </w:rPr>
        <w:t>,</w:t>
      </w:r>
      <w:r w:rsidRPr="00283273">
        <w:rPr>
          <w:rFonts w:ascii="Garamond" w:hAnsi="Garamond"/>
          <w:bCs/>
        </w:rPr>
        <w:t xml:space="preserve"> and others.</w:t>
      </w:r>
    </w:p>
    <w:p w14:paraId="46F075C5" w14:textId="02EA48BC" w:rsidR="001F6AF5" w:rsidRPr="00283273" w:rsidRDefault="001F6AF5" w:rsidP="001F6AF5">
      <w:pPr>
        <w:widowControl w:val="0"/>
        <w:autoSpaceDE w:val="0"/>
        <w:autoSpaceDN w:val="0"/>
        <w:adjustRightInd w:val="0"/>
        <w:jc w:val="both"/>
        <w:rPr>
          <w:rFonts w:ascii="Garamond" w:hAnsi="Garamond"/>
          <w:bCs/>
        </w:rPr>
      </w:pPr>
    </w:p>
    <w:p w14:paraId="70F50479" w14:textId="77777777" w:rsidR="00DB5FAF" w:rsidRPr="00977B36" w:rsidRDefault="00DB5FAF" w:rsidP="00977B36">
      <w:pPr>
        <w:ind w:left="720"/>
        <w:jc w:val="both"/>
        <w:rPr>
          <w:rFonts w:ascii="Garamond" w:hAnsi="Garamond"/>
          <w:b/>
          <w:bCs/>
        </w:rPr>
      </w:pPr>
    </w:p>
    <w:p w14:paraId="404CCC7D" w14:textId="77777777" w:rsidR="00977B36" w:rsidRPr="00977B36" w:rsidRDefault="00977B36" w:rsidP="00977B36">
      <w:pPr>
        <w:numPr>
          <w:ilvl w:val="0"/>
          <w:numId w:val="21"/>
        </w:numPr>
        <w:tabs>
          <w:tab w:val="clear" w:pos="720"/>
        </w:tabs>
        <w:jc w:val="both"/>
        <w:rPr>
          <w:rFonts w:ascii="Garamond" w:hAnsi="Garamond"/>
          <w:b/>
          <w:bCs/>
        </w:rPr>
      </w:pPr>
      <w:r w:rsidRPr="00977B36">
        <w:rPr>
          <w:rFonts w:ascii="Garamond" w:hAnsi="Garamond"/>
          <w:b/>
          <w:bCs/>
        </w:rPr>
        <w:t xml:space="preserve">Call to Order / Establishment of Quorum </w:t>
      </w:r>
    </w:p>
    <w:p w14:paraId="72712B15" w14:textId="77777777" w:rsidR="009F3149" w:rsidRPr="00283273" w:rsidRDefault="009F3149" w:rsidP="001F6AF5">
      <w:pPr>
        <w:pStyle w:val="ListParagraph"/>
        <w:ind w:left="0"/>
        <w:jc w:val="both"/>
        <w:rPr>
          <w:rFonts w:ascii="Garamond" w:hAnsi="Garamond"/>
        </w:rPr>
      </w:pPr>
    </w:p>
    <w:p w14:paraId="6EFCDD7B" w14:textId="23B29918" w:rsidR="006F64DB" w:rsidRPr="00283273" w:rsidRDefault="00924126"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Brady Franks</w:t>
      </w:r>
      <w:r w:rsidR="00D703EB" w:rsidRPr="00283273">
        <w:rPr>
          <w:rFonts w:ascii="Garamond" w:hAnsi="Garamond"/>
        </w:rPr>
        <w:t>, as Chair</w:t>
      </w:r>
      <w:r w:rsidR="006F64DB" w:rsidRPr="00283273">
        <w:rPr>
          <w:rFonts w:ascii="Garamond" w:hAnsi="Garamond"/>
        </w:rPr>
        <w:t>, called the me</w:t>
      </w:r>
      <w:r w:rsidR="006F64DB" w:rsidRPr="003B2BEE">
        <w:rPr>
          <w:rFonts w:ascii="Garamond" w:hAnsi="Garamond"/>
        </w:rPr>
        <w:t>eting to order at 1</w:t>
      </w:r>
      <w:r w:rsidR="00146736" w:rsidRPr="003B2BEE">
        <w:rPr>
          <w:rFonts w:ascii="Garamond" w:hAnsi="Garamond"/>
        </w:rPr>
        <w:t>0</w:t>
      </w:r>
      <w:r w:rsidR="006F64DB" w:rsidRPr="003B2BEE">
        <w:rPr>
          <w:rFonts w:ascii="Garamond" w:hAnsi="Garamond"/>
        </w:rPr>
        <w:t>:</w:t>
      </w:r>
      <w:r w:rsidR="00146736" w:rsidRPr="003B2BEE">
        <w:rPr>
          <w:rFonts w:ascii="Garamond" w:hAnsi="Garamond"/>
        </w:rPr>
        <w:t>0</w:t>
      </w:r>
      <w:r w:rsidR="003B046A">
        <w:rPr>
          <w:rFonts w:ascii="Garamond" w:hAnsi="Garamond"/>
        </w:rPr>
        <w:t>1</w:t>
      </w:r>
      <w:r w:rsidR="000D7685" w:rsidRPr="003B2BEE">
        <w:rPr>
          <w:rFonts w:ascii="Garamond" w:hAnsi="Garamond"/>
        </w:rPr>
        <w:t xml:space="preserve"> </w:t>
      </w:r>
      <w:r w:rsidR="006F64DB" w:rsidRPr="003B2BEE">
        <w:rPr>
          <w:rFonts w:ascii="Garamond" w:hAnsi="Garamond"/>
        </w:rPr>
        <w:t xml:space="preserve">a.m. </w:t>
      </w:r>
      <w:r w:rsidR="00955B29" w:rsidRPr="003B2BEE">
        <w:rPr>
          <w:rFonts w:ascii="Garamond" w:hAnsi="Garamond"/>
        </w:rPr>
        <w:t>H</w:t>
      </w:r>
      <w:r w:rsidR="00125716" w:rsidRPr="003B2BEE">
        <w:rPr>
          <w:rFonts w:ascii="Garamond" w:hAnsi="Garamond"/>
        </w:rPr>
        <w:t>e</w:t>
      </w:r>
      <w:r w:rsidR="0096582B" w:rsidRPr="003B2BEE">
        <w:rPr>
          <w:rFonts w:ascii="Garamond" w:hAnsi="Garamond"/>
        </w:rPr>
        <w:t xml:space="preserve"> announced that this meeting will be held by videoconference call pursuant to Texas Government Code section 551.127. This meeting </w:t>
      </w:r>
      <w:r w:rsidR="00DC1D4B" w:rsidRPr="003B2BEE">
        <w:rPr>
          <w:rFonts w:ascii="Garamond" w:hAnsi="Garamond"/>
        </w:rPr>
        <w:t>may</w:t>
      </w:r>
      <w:r w:rsidR="0096582B" w:rsidRPr="003B2BEE">
        <w:rPr>
          <w:rFonts w:ascii="Garamond" w:hAnsi="Garamond"/>
        </w:rPr>
        <w:t xml:space="preserve"> include participation from one or</w:t>
      </w:r>
      <w:r w:rsidR="0096582B" w:rsidRPr="00283273">
        <w:rPr>
          <w:rFonts w:ascii="Garamond" w:hAnsi="Garamond"/>
        </w:rPr>
        <w:t xml:space="preserve"> more Bond Review Board members by remote videoconference. In accordance with the Texas Open Meetings Act, Bond Review Board members participating by videoconference shall be considered as being present for all purposes in the meeting.</w:t>
      </w:r>
      <w:r w:rsidR="008A0415" w:rsidRPr="00283273">
        <w:rPr>
          <w:rFonts w:ascii="Garamond" w:hAnsi="Garamond"/>
        </w:rPr>
        <w:t xml:space="preserve"> </w:t>
      </w:r>
      <w:r w:rsidR="008A0415" w:rsidRPr="00283273">
        <w:rPr>
          <w:rFonts w:ascii="Garamond" w:hAnsi="Garamond"/>
          <w:bCs/>
        </w:rPr>
        <w:t>A quorum was present.</w:t>
      </w:r>
    </w:p>
    <w:p w14:paraId="7B932905" w14:textId="4E0105E8" w:rsidR="00823F10" w:rsidRPr="00283273"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CBF91F" w14:textId="2E56C0B9" w:rsidR="00977B36" w:rsidRPr="00C35398" w:rsidRDefault="00977B36" w:rsidP="00977B36">
      <w:pPr>
        <w:numPr>
          <w:ilvl w:val="0"/>
          <w:numId w:val="21"/>
        </w:numPr>
        <w:tabs>
          <w:tab w:val="clear" w:pos="720"/>
        </w:tabs>
        <w:jc w:val="both"/>
        <w:rPr>
          <w:rFonts w:ascii="Garamond" w:hAnsi="Garamond"/>
          <w:b/>
          <w:bCs/>
        </w:rPr>
      </w:pPr>
      <w:bookmarkStart w:id="2" w:name="_Hlk166657697"/>
      <w:r w:rsidRPr="00C35398">
        <w:rPr>
          <w:rFonts w:ascii="Garamond" w:hAnsi="Garamond"/>
          <w:b/>
          <w:bCs/>
        </w:rPr>
        <w:t xml:space="preserve">Approval of Minutes from </w:t>
      </w:r>
      <w:r w:rsidR="00716B4C" w:rsidRPr="00C35398">
        <w:rPr>
          <w:rFonts w:ascii="Garamond" w:hAnsi="Garamond"/>
          <w:b/>
          <w:bCs/>
        </w:rPr>
        <w:t>November</w:t>
      </w:r>
      <w:r w:rsidRPr="00C35398">
        <w:rPr>
          <w:rFonts w:ascii="Garamond" w:hAnsi="Garamond"/>
          <w:b/>
          <w:bCs/>
        </w:rPr>
        <w:t xml:space="preserve"> Planning Session and Board Meeting</w:t>
      </w:r>
    </w:p>
    <w:bookmarkEnd w:id="2"/>
    <w:p w14:paraId="16D83E7B" w14:textId="48E8FDC0" w:rsidR="00175B57" w:rsidRPr="00C3539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0CDFED1B" w:rsidR="00175B57" w:rsidRPr="008C22F7" w:rsidRDefault="00175B57" w:rsidP="00175B57">
      <w:pPr>
        <w:ind w:left="720"/>
        <w:jc w:val="both"/>
        <w:rPr>
          <w:rFonts w:ascii="Garamond" w:hAnsi="Garamond"/>
          <w:caps/>
        </w:rPr>
      </w:pPr>
      <w:r w:rsidRPr="008C22F7">
        <w:rPr>
          <w:rFonts w:ascii="Garamond" w:hAnsi="Garamond"/>
          <w:caps/>
        </w:rPr>
        <w:t xml:space="preserve">UPON MOTION BY </w:t>
      </w:r>
      <w:r w:rsidR="00025F8D" w:rsidRPr="008C22F7">
        <w:rPr>
          <w:rFonts w:ascii="Garamond" w:hAnsi="Garamond"/>
          <w:caps/>
        </w:rPr>
        <w:t>kimberly edwards</w:t>
      </w:r>
      <w:r w:rsidR="00C67BDE" w:rsidRPr="008C22F7">
        <w:rPr>
          <w:rFonts w:ascii="Garamond" w:hAnsi="Garamond"/>
          <w:caps/>
        </w:rPr>
        <w:t xml:space="preserve"> </w:t>
      </w:r>
      <w:r w:rsidRPr="008C22F7">
        <w:rPr>
          <w:rFonts w:ascii="Garamond" w:hAnsi="Garamond"/>
          <w:caps/>
        </w:rPr>
        <w:t xml:space="preserve">AND </w:t>
      </w:r>
      <w:r w:rsidR="00D6327D" w:rsidRPr="008C22F7">
        <w:rPr>
          <w:rFonts w:ascii="Garamond" w:hAnsi="Garamond"/>
          <w:caps/>
        </w:rPr>
        <w:t xml:space="preserve">SECOND BY </w:t>
      </w:r>
      <w:r w:rsidR="001D349B" w:rsidRPr="008C22F7">
        <w:rPr>
          <w:rFonts w:ascii="Garamond" w:hAnsi="Garamond"/>
          <w:caps/>
        </w:rPr>
        <w:t>Joaquin guadarrama</w:t>
      </w:r>
      <w:r w:rsidR="00D6327D" w:rsidRPr="008C22F7">
        <w:rPr>
          <w:rFonts w:ascii="Garamond" w:hAnsi="Garamond"/>
          <w:caps/>
        </w:rPr>
        <w:t>,</w:t>
      </w:r>
      <w:r w:rsidRPr="008C22F7">
        <w:rPr>
          <w:rFonts w:ascii="Garamond" w:hAnsi="Garamond"/>
          <w:caps/>
        </w:rPr>
        <w:t xml:space="preserve"> THE TEXAS BOND REVIEW BOARD APPROVED THE MINUTES FR</w:t>
      </w:r>
      <w:r w:rsidR="001C23ED" w:rsidRPr="008C22F7">
        <w:rPr>
          <w:rFonts w:ascii="Garamond" w:hAnsi="Garamond"/>
          <w:caps/>
        </w:rPr>
        <w:t>OM</w:t>
      </w:r>
      <w:r w:rsidRPr="008C22F7">
        <w:rPr>
          <w:rFonts w:ascii="Garamond" w:hAnsi="Garamond"/>
          <w:caps/>
        </w:rPr>
        <w:t xml:space="preserve"> </w:t>
      </w:r>
      <w:r w:rsidR="00B738F3" w:rsidRPr="008C22F7">
        <w:rPr>
          <w:rFonts w:ascii="Garamond" w:hAnsi="Garamond"/>
          <w:caps/>
        </w:rPr>
        <w:t>the</w:t>
      </w:r>
      <w:r w:rsidR="00025F8D" w:rsidRPr="008C22F7">
        <w:rPr>
          <w:rFonts w:ascii="Garamond" w:hAnsi="Garamond"/>
          <w:caps/>
        </w:rPr>
        <w:t xml:space="preserve"> </w:t>
      </w:r>
      <w:r w:rsidR="001D349B" w:rsidRPr="008C22F7">
        <w:rPr>
          <w:rFonts w:ascii="Garamond" w:hAnsi="Garamond"/>
          <w:caps/>
        </w:rPr>
        <w:t>November</w:t>
      </w:r>
      <w:r w:rsidRPr="008C22F7">
        <w:rPr>
          <w:rFonts w:ascii="Garamond" w:hAnsi="Garamond"/>
          <w:caps/>
        </w:rPr>
        <w:t xml:space="preserve"> </w:t>
      </w:r>
      <w:r w:rsidR="00D00872" w:rsidRPr="008C22F7">
        <w:rPr>
          <w:rFonts w:ascii="Garamond" w:hAnsi="Garamond"/>
          <w:caps/>
        </w:rPr>
        <w:t>1</w:t>
      </w:r>
      <w:r w:rsidR="001D349B" w:rsidRPr="008C22F7">
        <w:rPr>
          <w:rFonts w:ascii="Garamond" w:hAnsi="Garamond"/>
          <w:caps/>
        </w:rPr>
        <w:t>2</w:t>
      </w:r>
      <w:r w:rsidRPr="008C22F7">
        <w:rPr>
          <w:rFonts w:ascii="Garamond" w:hAnsi="Garamond"/>
          <w:caps/>
        </w:rPr>
        <w:t>, 202</w:t>
      </w:r>
      <w:r w:rsidR="00D6327D" w:rsidRPr="008C22F7">
        <w:rPr>
          <w:rFonts w:ascii="Garamond" w:hAnsi="Garamond"/>
          <w:caps/>
        </w:rPr>
        <w:t>4</w:t>
      </w:r>
      <w:r w:rsidR="00987A3C" w:rsidRPr="008C22F7">
        <w:rPr>
          <w:rFonts w:ascii="Garamond" w:hAnsi="Garamond"/>
          <w:caps/>
        </w:rPr>
        <w:t>,</w:t>
      </w:r>
      <w:r w:rsidRPr="008C22F7">
        <w:rPr>
          <w:rFonts w:ascii="Garamond" w:hAnsi="Garamond"/>
          <w:caps/>
        </w:rPr>
        <w:t xml:space="preserve"> planning session</w:t>
      </w:r>
      <w:r w:rsidR="00D561AC" w:rsidRPr="008C22F7">
        <w:rPr>
          <w:rFonts w:ascii="Garamond" w:hAnsi="Garamond"/>
          <w:caps/>
        </w:rPr>
        <w:t xml:space="preserve"> and</w:t>
      </w:r>
      <w:r w:rsidRPr="008C22F7">
        <w:rPr>
          <w:rFonts w:ascii="Garamond" w:hAnsi="Garamond"/>
          <w:caps/>
        </w:rPr>
        <w:t xml:space="preserve"> </w:t>
      </w:r>
      <w:r w:rsidR="001D349B" w:rsidRPr="008C22F7">
        <w:rPr>
          <w:rFonts w:ascii="Garamond" w:hAnsi="Garamond"/>
          <w:caps/>
        </w:rPr>
        <w:t>November</w:t>
      </w:r>
      <w:r w:rsidR="0043060F" w:rsidRPr="008C22F7">
        <w:rPr>
          <w:rFonts w:ascii="Garamond" w:hAnsi="Garamond"/>
          <w:caps/>
        </w:rPr>
        <w:t xml:space="preserve"> </w:t>
      </w:r>
      <w:r w:rsidR="008C22F7" w:rsidRPr="008C22F7">
        <w:rPr>
          <w:rFonts w:ascii="Garamond" w:hAnsi="Garamond"/>
          <w:caps/>
        </w:rPr>
        <w:t>21, 2024</w:t>
      </w:r>
      <w:r w:rsidR="00D561AC" w:rsidRPr="008C22F7">
        <w:rPr>
          <w:rFonts w:ascii="Garamond" w:hAnsi="Garamond"/>
          <w:caps/>
        </w:rPr>
        <w:t>,</w:t>
      </w:r>
      <w:r w:rsidR="001C23ED" w:rsidRPr="008C22F7">
        <w:rPr>
          <w:rFonts w:ascii="Garamond" w:hAnsi="Garamond"/>
          <w:caps/>
        </w:rPr>
        <w:t xml:space="preserve"> </w:t>
      </w:r>
      <w:r w:rsidR="0043060F" w:rsidRPr="008C22F7">
        <w:rPr>
          <w:rFonts w:ascii="Garamond" w:hAnsi="Garamond"/>
          <w:caps/>
        </w:rPr>
        <w:t>BOARD MEETING</w:t>
      </w:r>
      <w:r w:rsidR="00125716" w:rsidRPr="008C22F7">
        <w:rPr>
          <w:rFonts w:ascii="Garamond" w:hAnsi="Garamond"/>
          <w:caps/>
        </w:rPr>
        <w:t>.</w:t>
      </w:r>
    </w:p>
    <w:p w14:paraId="2D5B9687" w14:textId="77777777" w:rsidR="00175B57" w:rsidRPr="007670B6" w:rsidRDefault="00175B57" w:rsidP="006F64DB">
      <w:pPr>
        <w:pStyle w:val="ListParagraph"/>
        <w:widowControl w:val="0"/>
        <w:tabs>
          <w:tab w:val="left" w:pos="720"/>
          <w:tab w:val="left" w:pos="1170"/>
        </w:tabs>
        <w:autoSpaceDE w:val="0"/>
        <w:autoSpaceDN w:val="0"/>
        <w:adjustRightInd w:val="0"/>
        <w:jc w:val="both"/>
        <w:rPr>
          <w:rFonts w:ascii="Garamond" w:hAnsi="Garamond"/>
          <w:b/>
          <w:highlight w:val="yellow"/>
        </w:rPr>
      </w:pPr>
    </w:p>
    <w:p w14:paraId="68D7BD05" w14:textId="77777777" w:rsidR="00C20E4A" w:rsidRPr="007670B6" w:rsidRDefault="00C20E4A" w:rsidP="006F64DB">
      <w:pPr>
        <w:pStyle w:val="ListParagraph"/>
        <w:widowControl w:val="0"/>
        <w:tabs>
          <w:tab w:val="left" w:pos="720"/>
          <w:tab w:val="left" w:pos="1170"/>
        </w:tabs>
        <w:autoSpaceDE w:val="0"/>
        <w:autoSpaceDN w:val="0"/>
        <w:adjustRightInd w:val="0"/>
        <w:jc w:val="both"/>
        <w:rPr>
          <w:rFonts w:ascii="Garamond" w:hAnsi="Garamond"/>
          <w:b/>
          <w:highlight w:val="yellow"/>
        </w:rPr>
      </w:pPr>
    </w:p>
    <w:p w14:paraId="3C11C5ED" w14:textId="23CD7D0C" w:rsidR="00823F10" w:rsidRPr="00623627"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623627">
        <w:rPr>
          <w:rFonts w:ascii="Garamond" w:hAnsi="Garamond"/>
          <w:b/>
        </w:rPr>
        <w:t>Public Comment</w:t>
      </w:r>
    </w:p>
    <w:p w14:paraId="1D430503" w14:textId="2F23FACA" w:rsidR="00823F10" w:rsidRPr="00623627"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623627" w:rsidRDefault="009F0A7F" w:rsidP="009F0A7F">
      <w:pPr>
        <w:ind w:firstLine="720"/>
        <w:jc w:val="both"/>
        <w:rPr>
          <w:rFonts w:ascii="Garamond" w:hAnsi="Garamond"/>
        </w:rPr>
      </w:pPr>
      <w:r w:rsidRPr="00623627">
        <w:rPr>
          <w:rFonts w:ascii="Garamond" w:hAnsi="Garamond"/>
        </w:rPr>
        <w:t>There was no public comment.</w:t>
      </w:r>
    </w:p>
    <w:p w14:paraId="5D6E74A5" w14:textId="7F9DF415" w:rsidR="00836084" w:rsidRPr="007670B6" w:rsidRDefault="00836084" w:rsidP="00D370F1">
      <w:pPr>
        <w:pStyle w:val="ListParagraph"/>
        <w:ind w:left="1440"/>
        <w:jc w:val="both"/>
        <w:rPr>
          <w:rFonts w:ascii="Garamond" w:hAnsi="Garamond"/>
          <w:highlight w:val="yellow"/>
        </w:rPr>
      </w:pPr>
    </w:p>
    <w:p w14:paraId="69A9B8D2" w14:textId="77777777" w:rsidR="009F0A7F" w:rsidRPr="00C35398" w:rsidRDefault="009F0A7F" w:rsidP="00283273">
      <w:pPr>
        <w:widowControl w:val="0"/>
        <w:autoSpaceDE w:val="0"/>
        <w:autoSpaceDN w:val="0"/>
        <w:adjustRightInd w:val="0"/>
        <w:ind w:left="720"/>
        <w:jc w:val="both"/>
        <w:rPr>
          <w:rFonts w:ascii="Garamond" w:hAnsi="Garamond"/>
          <w:b/>
          <w:bCs/>
        </w:rPr>
      </w:pPr>
    </w:p>
    <w:p w14:paraId="20D405C7" w14:textId="599554BF" w:rsidR="00F12B86" w:rsidRPr="00C35398" w:rsidRDefault="00F151C0" w:rsidP="008116D0">
      <w:pPr>
        <w:widowControl w:val="0"/>
        <w:numPr>
          <w:ilvl w:val="0"/>
          <w:numId w:val="21"/>
        </w:numPr>
        <w:autoSpaceDE w:val="0"/>
        <w:autoSpaceDN w:val="0"/>
        <w:adjustRightInd w:val="0"/>
        <w:jc w:val="both"/>
        <w:rPr>
          <w:rFonts w:ascii="Garamond" w:hAnsi="Garamond"/>
          <w:b/>
          <w:bCs/>
        </w:rPr>
      </w:pPr>
      <w:r w:rsidRPr="00C35398">
        <w:rPr>
          <w:rFonts w:ascii="Garamond" w:hAnsi="Garamond"/>
          <w:b/>
          <w:bCs/>
        </w:rPr>
        <w:t xml:space="preserve">Texas </w:t>
      </w:r>
      <w:r w:rsidR="009E14A2" w:rsidRPr="00C35398">
        <w:rPr>
          <w:rFonts w:ascii="Garamond" w:hAnsi="Garamond"/>
          <w:b/>
          <w:bCs/>
        </w:rPr>
        <w:t>State Affordable Housing Corporation Multifamily Mortgage Revenue Notes (Cairn Point Montopolis Apartments) Series 2025A-1 and Series 2025A-2</w:t>
      </w:r>
    </w:p>
    <w:p w14:paraId="12DB6D5F" w14:textId="77777777" w:rsidR="009E14A2" w:rsidRDefault="009E14A2" w:rsidP="002705C6">
      <w:pPr>
        <w:ind w:left="720"/>
        <w:jc w:val="both"/>
        <w:rPr>
          <w:rFonts w:ascii="Garamond" w:hAnsi="Garamond"/>
          <w:highlight w:val="yellow"/>
        </w:rPr>
      </w:pPr>
    </w:p>
    <w:p w14:paraId="515A71FC" w14:textId="149DE202" w:rsidR="002705C6" w:rsidRPr="00184E6C" w:rsidRDefault="00E0298C" w:rsidP="002705C6">
      <w:pPr>
        <w:ind w:left="720"/>
        <w:jc w:val="both"/>
        <w:rPr>
          <w:rFonts w:ascii="Garamond" w:hAnsi="Garamond"/>
          <w:sz w:val="28"/>
          <w:szCs w:val="28"/>
        </w:rPr>
      </w:pPr>
      <w:r w:rsidRPr="00184E6C">
        <w:rPr>
          <w:rFonts w:ascii="Garamond" w:hAnsi="Garamond"/>
        </w:rPr>
        <w:t>Representative present w</w:t>
      </w:r>
      <w:r w:rsidR="002705C6" w:rsidRPr="00184E6C">
        <w:rPr>
          <w:rFonts w:ascii="Garamond" w:hAnsi="Garamond"/>
        </w:rPr>
        <w:t>as</w:t>
      </w:r>
      <w:r w:rsidRPr="00184E6C">
        <w:rPr>
          <w:rFonts w:ascii="Garamond" w:hAnsi="Garamond"/>
        </w:rPr>
        <w:t xml:space="preserve"> </w:t>
      </w:r>
      <w:r w:rsidR="004B7562" w:rsidRPr="00184E6C">
        <w:rPr>
          <w:rFonts w:ascii="Garamond" w:hAnsi="Garamond"/>
        </w:rPr>
        <w:t>David Danenfelzer, Senior Director of Development Finance</w:t>
      </w:r>
      <w:r w:rsidR="002705C6" w:rsidRPr="00184E6C">
        <w:rPr>
          <w:rFonts w:ascii="Garamond" w:hAnsi="Garamond"/>
        </w:rPr>
        <w:t>, T</w:t>
      </w:r>
      <w:r w:rsidR="004B7562" w:rsidRPr="00184E6C">
        <w:rPr>
          <w:rFonts w:ascii="Garamond" w:hAnsi="Garamond"/>
        </w:rPr>
        <w:t>SAHC</w:t>
      </w:r>
      <w:r w:rsidR="002705C6" w:rsidRPr="00184E6C">
        <w:rPr>
          <w:rFonts w:ascii="Garamond" w:hAnsi="Garamond"/>
        </w:rPr>
        <w:t>.</w:t>
      </w:r>
      <w:r w:rsidR="002705C6" w:rsidRPr="00184E6C">
        <w:rPr>
          <w:rFonts w:ascii="Garamond" w:hAnsi="Garamond"/>
          <w:sz w:val="28"/>
          <w:szCs w:val="28"/>
        </w:rPr>
        <w:t xml:space="preserve"> </w:t>
      </w:r>
    </w:p>
    <w:p w14:paraId="5FC40FF4" w14:textId="4564C2B3" w:rsidR="00E95916" w:rsidRPr="007670B6" w:rsidRDefault="00E95916" w:rsidP="00125716">
      <w:pPr>
        <w:ind w:left="720"/>
        <w:jc w:val="both"/>
        <w:rPr>
          <w:rFonts w:ascii="Garamond" w:hAnsi="Garamond"/>
          <w:caps/>
          <w:highlight w:val="yellow"/>
        </w:rPr>
      </w:pPr>
    </w:p>
    <w:p w14:paraId="318C15FC" w14:textId="1A2D3195" w:rsidR="001E47C9" w:rsidRPr="0067360E" w:rsidRDefault="001E47C9" w:rsidP="001E47C9">
      <w:pPr>
        <w:ind w:left="720"/>
        <w:jc w:val="both"/>
        <w:rPr>
          <w:rFonts w:ascii="Garamond" w:hAnsi="Garamond"/>
          <w:caps/>
        </w:rPr>
      </w:pPr>
      <w:r w:rsidRPr="0067360E">
        <w:rPr>
          <w:rFonts w:ascii="Garamond" w:hAnsi="Garamond"/>
          <w:caps/>
        </w:rPr>
        <w:t xml:space="preserve">UPON MOTION BY </w:t>
      </w:r>
      <w:r w:rsidR="008F2FAE">
        <w:rPr>
          <w:rFonts w:ascii="Garamond" w:hAnsi="Garamond"/>
          <w:caps/>
        </w:rPr>
        <w:t>Joaquin Guadarrama</w:t>
      </w:r>
      <w:r w:rsidRPr="0067360E">
        <w:rPr>
          <w:rFonts w:ascii="Garamond" w:hAnsi="Garamond"/>
          <w:caps/>
        </w:rPr>
        <w:t xml:space="preserve"> AND SECOND BY Kimberly Edwards, THE TEXAS BOND REVIEW BOARD </w:t>
      </w:r>
      <w:bookmarkStart w:id="3" w:name="_Hlk523391127"/>
      <w:r w:rsidR="00EC3ED8" w:rsidRPr="0067360E">
        <w:rPr>
          <w:rFonts w:ascii="Garamond" w:hAnsi="Garamond"/>
          <w:caps/>
        </w:rPr>
        <w:t xml:space="preserve">Approved </w:t>
      </w:r>
      <w:r w:rsidR="0067360E">
        <w:rPr>
          <w:rFonts w:ascii="Garamond" w:hAnsi="Garamond"/>
          <w:caps/>
        </w:rPr>
        <w:t xml:space="preserve">the </w:t>
      </w:r>
      <w:r w:rsidR="00EC3ED8" w:rsidRPr="0067360E">
        <w:rPr>
          <w:rFonts w:ascii="Garamond" w:hAnsi="Garamond"/>
          <w:caps/>
        </w:rPr>
        <w:t xml:space="preserve">Texas State Affordable Housing Corporation Multifamily Mortgage </w:t>
      </w:r>
      <w:r w:rsidR="00EC3ED8" w:rsidRPr="0067360E">
        <w:rPr>
          <w:rFonts w:ascii="Garamond" w:hAnsi="Garamond"/>
          <w:caps/>
        </w:rPr>
        <w:lastRenderedPageBreak/>
        <w:t xml:space="preserve">Revenue Notes (Cairn Point Montopolis Apartments) Series 2025A-1 and </w:t>
      </w:r>
      <w:r w:rsidR="007A39AC">
        <w:rPr>
          <w:rFonts w:ascii="Garamond" w:hAnsi="Garamond"/>
          <w:caps/>
        </w:rPr>
        <w:t xml:space="preserve">Series </w:t>
      </w:r>
      <w:r w:rsidR="00EC3ED8" w:rsidRPr="0067360E">
        <w:rPr>
          <w:rFonts w:ascii="Garamond" w:hAnsi="Garamond"/>
          <w:caps/>
        </w:rPr>
        <w:t>2025A-2 in a maximum par amount and a maximum total proceeds amount of $23,500,000 including premiums, if any</w:t>
      </w:r>
      <w:bookmarkEnd w:id="3"/>
      <w:r w:rsidR="00EC3ED8" w:rsidRPr="0067360E">
        <w:rPr>
          <w:rFonts w:ascii="Garamond" w:hAnsi="Garamond"/>
          <w:caps/>
        </w:rPr>
        <w:t>, as outlined in the application dated December 19, 2024, and supplements through January 20, 2025.</w:t>
      </w:r>
    </w:p>
    <w:p w14:paraId="1B16A51D" w14:textId="28D1099D" w:rsidR="000E354A" w:rsidRPr="007670B6" w:rsidRDefault="000E354A" w:rsidP="000E354A">
      <w:pPr>
        <w:ind w:left="720"/>
        <w:jc w:val="both"/>
        <w:rPr>
          <w:rFonts w:ascii="Garamond" w:hAnsi="Garamond"/>
          <w:caps/>
          <w:highlight w:val="yellow"/>
        </w:rPr>
      </w:pPr>
    </w:p>
    <w:p w14:paraId="7A2E3F82" w14:textId="77777777" w:rsidR="00283273" w:rsidRPr="00BB20E9" w:rsidRDefault="00283273" w:rsidP="00977B36">
      <w:pPr>
        <w:widowControl w:val="0"/>
        <w:tabs>
          <w:tab w:val="left" w:pos="720"/>
        </w:tabs>
        <w:autoSpaceDE w:val="0"/>
        <w:autoSpaceDN w:val="0"/>
        <w:adjustRightInd w:val="0"/>
        <w:ind w:left="720"/>
        <w:jc w:val="both"/>
        <w:rPr>
          <w:rFonts w:ascii="Garamond" w:hAnsi="Garamond"/>
          <w:b/>
          <w:bCs/>
        </w:rPr>
      </w:pPr>
    </w:p>
    <w:p w14:paraId="03F20042" w14:textId="55FCEBB8" w:rsidR="003B2BEE" w:rsidRPr="00BB20E9" w:rsidRDefault="00283273" w:rsidP="00C83608">
      <w:pPr>
        <w:widowControl w:val="0"/>
        <w:numPr>
          <w:ilvl w:val="0"/>
          <w:numId w:val="21"/>
        </w:numPr>
        <w:autoSpaceDE w:val="0"/>
        <w:autoSpaceDN w:val="0"/>
        <w:adjustRightInd w:val="0"/>
        <w:jc w:val="both"/>
        <w:rPr>
          <w:rFonts w:ascii="Garamond" w:hAnsi="Garamond"/>
          <w:b/>
          <w:bCs/>
        </w:rPr>
      </w:pPr>
      <w:r w:rsidRPr="00BB20E9">
        <w:rPr>
          <w:rFonts w:ascii="Garamond" w:hAnsi="Garamond"/>
          <w:b/>
          <w:bCs/>
        </w:rPr>
        <w:t xml:space="preserve">Texas </w:t>
      </w:r>
      <w:bookmarkStart w:id="4" w:name="_Hlk173762547"/>
      <w:r w:rsidR="00C83608" w:rsidRPr="00BB20E9">
        <w:rPr>
          <w:rFonts w:ascii="Garamond" w:hAnsi="Garamond"/>
          <w:b/>
          <w:bCs/>
        </w:rPr>
        <w:t>Department of Housing and Community Affairs Multifamily Housing Revenue Bonds (The Ridge at Loop 12) Series 2025A-1 Series 2025A-2 and Taxable Bonds Series 2025B</w:t>
      </w:r>
    </w:p>
    <w:p w14:paraId="29477910" w14:textId="7600A5D6" w:rsidR="00F151C0" w:rsidRPr="00042266" w:rsidRDefault="00F151C0" w:rsidP="003B2BEE">
      <w:pPr>
        <w:widowControl w:val="0"/>
        <w:autoSpaceDE w:val="0"/>
        <w:autoSpaceDN w:val="0"/>
        <w:adjustRightInd w:val="0"/>
        <w:ind w:left="540"/>
        <w:jc w:val="both"/>
        <w:rPr>
          <w:rFonts w:ascii="Garamond" w:hAnsi="Garamond"/>
          <w:b/>
          <w:bCs/>
        </w:rPr>
      </w:pPr>
    </w:p>
    <w:bookmarkEnd w:id="4"/>
    <w:p w14:paraId="05A38DD8" w14:textId="76C7577D" w:rsidR="00283273" w:rsidRPr="008F2FAE" w:rsidRDefault="00396FC9" w:rsidP="003E58E6">
      <w:pPr>
        <w:pStyle w:val="ListParagraph"/>
        <w:widowControl w:val="0"/>
        <w:tabs>
          <w:tab w:val="left" w:pos="720"/>
          <w:tab w:val="left" w:pos="1170"/>
        </w:tabs>
        <w:autoSpaceDE w:val="0"/>
        <w:autoSpaceDN w:val="0"/>
        <w:adjustRightInd w:val="0"/>
        <w:jc w:val="both"/>
        <w:rPr>
          <w:rFonts w:ascii="Garamond" w:hAnsi="Garamond"/>
        </w:rPr>
      </w:pPr>
      <w:r w:rsidRPr="008F2FAE">
        <w:rPr>
          <w:rFonts w:ascii="Garamond" w:hAnsi="Garamond"/>
        </w:rPr>
        <w:t xml:space="preserve">Representative present was </w:t>
      </w:r>
      <w:r w:rsidR="003E58E6" w:rsidRPr="008F2FAE">
        <w:rPr>
          <w:rFonts w:ascii="Garamond" w:hAnsi="Garamond"/>
        </w:rPr>
        <w:t>Teresa Morales, Director of Multifamily Bonds</w:t>
      </w:r>
      <w:r w:rsidR="002705C6" w:rsidRPr="008F2FAE">
        <w:rPr>
          <w:rFonts w:ascii="Garamond" w:hAnsi="Garamond"/>
        </w:rPr>
        <w:t>, TDHCA.</w:t>
      </w:r>
    </w:p>
    <w:p w14:paraId="2512AB02" w14:textId="77777777" w:rsidR="002705C6" w:rsidRPr="003E58E6" w:rsidRDefault="002705C6" w:rsidP="003E58E6">
      <w:pPr>
        <w:pStyle w:val="ListParagraph"/>
        <w:widowControl w:val="0"/>
        <w:tabs>
          <w:tab w:val="left" w:pos="720"/>
          <w:tab w:val="left" w:pos="1170"/>
        </w:tabs>
        <w:autoSpaceDE w:val="0"/>
        <w:autoSpaceDN w:val="0"/>
        <w:adjustRightInd w:val="0"/>
        <w:jc w:val="both"/>
        <w:rPr>
          <w:rFonts w:ascii="Garamond" w:hAnsi="Garamond"/>
        </w:rPr>
      </w:pPr>
    </w:p>
    <w:p w14:paraId="53BCB993" w14:textId="52FFEC07" w:rsidR="00B67673" w:rsidRPr="0041704C" w:rsidRDefault="00283273" w:rsidP="00B67673">
      <w:pPr>
        <w:ind w:left="720"/>
        <w:jc w:val="both"/>
        <w:rPr>
          <w:rFonts w:ascii="Garamond" w:hAnsi="Garamond"/>
          <w:b/>
          <w:sz w:val="28"/>
          <w:szCs w:val="28"/>
        </w:rPr>
      </w:pPr>
      <w:r w:rsidRPr="008F2FAE">
        <w:rPr>
          <w:rFonts w:ascii="Garamond" w:hAnsi="Garamond"/>
          <w:bCs/>
          <w:caps/>
        </w:rPr>
        <w:t xml:space="preserve">UPON MOTION BY </w:t>
      </w:r>
      <w:r w:rsidR="00976109">
        <w:rPr>
          <w:rFonts w:ascii="Garamond" w:hAnsi="Garamond"/>
          <w:bCs/>
          <w:caps/>
        </w:rPr>
        <w:t xml:space="preserve">Kimberly Edwards </w:t>
      </w:r>
      <w:r w:rsidRPr="008F2FAE">
        <w:rPr>
          <w:rFonts w:ascii="Garamond" w:hAnsi="Garamond"/>
          <w:bCs/>
          <w:caps/>
        </w:rPr>
        <w:t xml:space="preserve">AND SECOND BY </w:t>
      </w:r>
      <w:r w:rsidR="00976109" w:rsidRPr="008F2FAE">
        <w:rPr>
          <w:rFonts w:ascii="Garamond" w:hAnsi="Garamond"/>
          <w:bCs/>
          <w:caps/>
        </w:rPr>
        <w:t>Joaquin Guadarrama</w:t>
      </w:r>
      <w:r w:rsidRPr="008F2FAE">
        <w:rPr>
          <w:rFonts w:ascii="Garamond" w:hAnsi="Garamond"/>
          <w:bCs/>
          <w:caps/>
        </w:rPr>
        <w:t xml:space="preserve">, THE TEXAS BOND REVIEW BOARD approveD </w:t>
      </w:r>
      <w:bookmarkStart w:id="5" w:name="_Hlk177646326"/>
      <w:r w:rsidR="00B67673">
        <w:rPr>
          <w:rFonts w:ascii="Garamond" w:hAnsi="Garamond"/>
          <w:bCs/>
          <w:caps/>
        </w:rPr>
        <w:t xml:space="preserve">THE </w:t>
      </w:r>
      <w:r w:rsidR="00B67673" w:rsidRPr="00B67673">
        <w:rPr>
          <w:rFonts w:ascii="Garamond" w:hAnsi="Garamond"/>
          <w:bCs/>
          <w:caps/>
        </w:rPr>
        <w:t>Texas Department of Housing and Community Affairs Tax-Exempt Multifamily Housing Revenue Bonds (The Ridge at Loop 12) Series 2025A-1, Series 2025A-2, and Taxable Series 2025B with an aggregate maximum par amount and a maximum total proceeds amount not to exceed $61,914,000 including premiums, if any, as outlined in the application dated January 22, 2025, and supplements through January 22, 2025.</w:t>
      </w:r>
      <w:bookmarkEnd w:id="5"/>
    </w:p>
    <w:p w14:paraId="24BEECBC" w14:textId="0A28290D" w:rsidR="00283273" w:rsidRPr="008F2FAE" w:rsidRDefault="00283273" w:rsidP="00283273">
      <w:pPr>
        <w:ind w:left="720"/>
        <w:jc w:val="both"/>
        <w:rPr>
          <w:rFonts w:ascii="Garamond" w:hAnsi="Garamond"/>
          <w:bCs/>
          <w:caps/>
        </w:rPr>
      </w:pPr>
    </w:p>
    <w:p w14:paraId="316CEEB2" w14:textId="77777777" w:rsidR="009A4184" w:rsidRDefault="009A4184" w:rsidP="00020BA9">
      <w:pPr>
        <w:widowControl w:val="0"/>
        <w:tabs>
          <w:tab w:val="left" w:pos="720"/>
          <w:tab w:val="left" w:pos="1170"/>
        </w:tabs>
        <w:autoSpaceDE w:val="0"/>
        <w:autoSpaceDN w:val="0"/>
        <w:adjustRightInd w:val="0"/>
        <w:jc w:val="both"/>
        <w:rPr>
          <w:rFonts w:ascii="Garamond" w:hAnsi="Garamond"/>
          <w:highlight w:val="yellow"/>
        </w:rPr>
      </w:pPr>
    </w:p>
    <w:p w14:paraId="612726BC" w14:textId="77777777" w:rsidR="003A7FD3" w:rsidRPr="00C35398" w:rsidRDefault="00F87AF0" w:rsidP="003A7FD3">
      <w:pPr>
        <w:widowControl w:val="0"/>
        <w:numPr>
          <w:ilvl w:val="0"/>
          <w:numId w:val="21"/>
        </w:numPr>
        <w:autoSpaceDE w:val="0"/>
        <w:autoSpaceDN w:val="0"/>
        <w:adjustRightInd w:val="0"/>
        <w:jc w:val="both"/>
        <w:rPr>
          <w:rFonts w:ascii="Garamond" w:hAnsi="Garamond"/>
          <w:b/>
          <w:bCs/>
        </w:rPr>
      </w:pPr>
      <w:r w:rsidRPr="00C35398">
        <w:rPr>
          <w:rFonts w:ascii="Garamond" w:hAnsi="Garamond"/>
          <w:b/>
          <w:bCs/>
        </w:rPr>
        <w:t xml:space="preserve">Texas </w:t>
      </w:r>
      <w:r w:rsidR="003A7FD3" w:rsidRPr="00C35398">
        <w:rPr>
          <w:rFonts w:ascii="Garamond" w:hAnsi="Garamond"/>
          <w:b/>
          <w:bCs/>
        </w:rPr>
        <w:t>Public Finance Authority State of Texas General Obligation Commercial Paper Notes (Texas Agricultural Finance Authority Rural Economic Development Finance Program) Taxable Series 2023 for the issuance of commercial paper during fiscal year 2025</w:t>
      </w:r>
    </w:p>
    <w:p w14:paraId="75F02BDD" w14:textId="77777777" w:rsidR="00F87AF0" w:rsidRPr="003A7FD3" w:rsidRDefault="00F87AF0" w:rsidP="003A7FD3">
      <w:pPr>
        <w:widowControl w:val="0"/>
        <w:autoSpaceDE w:val="0"/>
        <w:autoSpaceDN w:val="0"/>
        <w:adjustRightInd w:val="0"/>
        <w:ind w:left="720"/>
        <w:jc w:val="both"/>
        <w:rPr>
          <w:rFonts w:ascii="Garamond" w:hAnsi="Garamond"/>
          <w:b/>
          <w:bCs/>
          <w:sz w:val="28"/>
          <w:szCs w:val="28"/>
        </w:rPr>
      </w:pPr>
    </w:p>
    <w:p w14:paraId="07BC79CA" w14:textId="30FB89B8" w:rsidR="00DE619A" w:rsidRPr="00592144" w:rsidRDefault="00F87AF0" w:rsidP="00592144">
      <w:pPr>
        <w:ind w:left="720"/>
        <w:jc w:val="both"/>
        <w:rPr>
          <w:rFonts w:ascii="Garamond" w:hAnsi="Garamond"/>
        </w:rPr>
      </w:pPr>
      <w:r w:rsidRPr="00592144">
        <w:rPr>
          <w:rFonts w:ascii="Garamond" w:hAnsi="Garamond"/>
        </w:rPr>
        <w:t>Representative</w:t>
      </w:r>
      <w:r w:rsidR="003E58E6" w:rsidRPr="00592144">
        <w:rPr>
          <w:rFonts w:ascii="Garamond" w:hAnsi="Garamond"/>
        </w:rPr>
        <w:t>s</w:t>
      </w:r>
      <w:r w:rsidRPr="00592144">
        <w:rPr>
          <w:rFonts w:ascii="Garamond" w:hAnsi="Garamond"/>
        </w:rPr>
        <w:t xml:space="preserve"> present w</w:t>
      </w:r>
      <w:r w:rsidR="003E58E6" w:rsidRPr="00592144">
        <w:rPr>
          <w:rFonts w:ascii="Garamond" w:hAnsi="Garamond"/>
        </w:rPr>
        <w:t>ere</w:t>
      </w:r>
      <w:r w:rsidRPr="00592144">
        <w:rPr>
          <w:rFonts w:ascii="Garamond" w:hAnsi="Garamond"/>
        </w:rPr>
        <w:t xml:space="preserve"> </w:t>
      </w:r>
      <w:r w:rsidR="00DE619A" w:rsidRPr="00592144">
        <w:rPr>
          <w:rFonts w:ascii="Garamond" w:hAnsi="Garamond"/>
        </w:rPr>
        <w:t>John Hernandez, Deputy Executive Director, TPFA; and Bon Wier, Bond Financing Specialist, TAFA.</w:t>
      </w:r>
    </w:p>
    <w:p w14:paraId="50B0E139" w14:textId="6498FEB7" w:rsidR="00F87AF0" w:rsidRPr="007670B6" w:rsidRDefault="00F87AF0" w:rsidP="00F87AF0">
      <w:pPr>
        <w:ind w:left="720"/>
        <w:jc w:val="both"/>
        <w:rPr>
          <w:rFonts w:ascii="Garamond" w:hAnsi="Garamond"/>
          <w:bCs/>
          <w:caps/>
          <w:highlight w:val="yellow"/>
        </w:rPr>
      </w:pPr>
    </w:p>
    <w:p w14:paraId="69E60D7E" w14:textId="1121B9CE" w:rsidR="00CC479B" w:rsidRPr="0012307A" w:rsidRDefault="00F87AF0" w:rsidP="00CC479B">
      <w:pPr>
        <w:ind w:left="720"/>
        <w:jc w:val="both"/>
        <w:rPr>
          <w:rFonts w:ascii="Garamond" w:hAnsi="Garamond"/>
          <w:bCs/>
          <w:caps/>
        </w:rPr>
      </w:pPr>
      <w:r w:rsidRPr="0012307A">
        <w:rPr>
          <w:rFonts w:ascii="Garamond" w:hAnsi="Garamond"/>
          <w:bCs/>
          <w:caps/>
        </w:rPr>
        <w:t xml:space="preserve">UPON MOTION BY KIMBERLY EDWARDS AND SECOND BY </w:t>
      </w:r>
      <w:r w:rsidR="00D2244E" w:rsidRPr="0012307A">
        <w:rPr>
          <w:rFonts w:ascii="Garamond" w:hAnsi="Garamond"/>
          <w:bCs/>
          <w:caps/>
        </w:rPr>
        <w:t>JOAQUIN GUADARRAMA</w:t>
      </w:r>
      <w:r w:rsidRPr="0012307A">
        <w:rPr>
          <w:rFonts w:ascii="Garamond" w:hAnsi="Garamond"/>
          <w:bCs/>
          <w:caps/>
        </w:rPr>
        <w:t xml:space="preserve">, THE TEXAS BOND REVIEW BOARD </w:t>
      </w:r>
      <w:r w:rsidR="00CC479B" w:rsidRPr="0012307A">
        <w:rPr>
          <w:rFonts w:ascii="Garamond" w:hAnsi="Garamond"/>
          <w:bCs/>
          <w:caps/>
        </w:rPr>
        <w:t xml:space="preserve">deferred and took no </w:t>
      </w:r>
      <w:r w:rsidR="00D61836" w:rsidRPr="0012307A">
        <w:rPr>
          <w:rFonts w:ascii="Garamond" w:hAnsi="Garamond"/>
          <w:bCs/>
          <w:caps/>
        </w:rPr>
        <w:t xml:space="preserve">action on </w:t>
      </w:r>
      <w:r w:rsidR="0012307A" w:rsidRPr="0012307A">
        <w:rPr>
          <w:rFonts w:ascii="Garamond" w:hAnsi="Garamond"/>
          <w:bCs/>
          <w:caps/>
        </w:rPr>
        <w:t xml:space="preserve">this agenda item </w:t>
      </w:r>
      <w:r w:rsidR="00CC479B" w:rsidRPr="0012307A">
        <w:rPr>
          <w:rFonts w:ascii="Garamond" w:hAnsi="Garamond"/>
          <w:bCs/>
          <w:caps/>
        </w:rPr>
        <w:t>pursuant to Texas Administrative Code Title 34, Part 9, Subchapter A, Rule §181.4.</w:t>
      </w:r>
    </w:p>
    <w:p w14:paraId="2CBD340E" w14:textId="39A09282" w:rsidR="00F87AF0" w:rsidRPr="007670B6" w:rsidRDefault="00F87AF0" w:rsidP="00F87AF0">
      <w:pPr>
        <w:ind w:left="720"/>
        <w:jc w:val="both"/>
        <w:rPr>
          <w:rFonts w:ascii="Garamond" w:hAnsi="Garamond"/>
          <w:bCs/>
          <w:caps/>
          <w:highlight w:val="yellow"/>
        </w:rPr>
      </w:pPr>
    </w:p>
    <w:p w14:paraId="66A4FC62" w14:textId="77777777" w:rsidR="00F87AF0" w:rsidRPr="007670B6" w:rsidRDefault="00F87AF0" w:rsidP="00020BA9">
      <w:pPr>
        <w:widowControl w:val="0"/>
        <w:tabs>
          <w:tab w:val="left" w:pos="720"/>
          <w:tab w:val="left" w:pos="1170"/>
        </w:tabs>
        <w:autoSpaceDE w:val="0"/>
        <w:autoSpaceDN w:val="0"/>
        <w:adjustRightInd w:val="0"/>
        <w:jc w:val="both"/>
        <w:rPr>
          <w:rFonts w:ascii="Garamond" w:hAnsi="Garamond"/>
          <w:highlight w:val="yellow"/>
        </w:rPr>
      </w:pPr>
    </w:p>
    <w:p w14:paraId="243AC8F2" w14:textId="77777777" w:rsidR="006A2141" w:rsidRPr="00C35398" w:rsidRDefault="006A2141" w:rsidP="006A2141">
      <w:pPr>
        <w:numPr>
          <w:ilvl w:val="0"/>
          <w:numId w:val="21"/>
        </w:numPr>
        <w:jc w:val="both"/>
        <w:rPr>
          <w:rFonts w:ascii="Garamond" w:hAnsi="Garamond"/>
          <w:b/>
        </w:rPr>
      </w:pPr>
      <w:r w:rsidRPr="00C35398">
        <w:rPr>
          <w:rFonts w:ascii="Garamond" w:hAnsi="Garamond"/>
          <w:b/>
        </w:rPr>
        <w:t>Date for Next Board Meeting</w:t>
      </w:r>
    </w:p>
    <w:p w14:paraId="1CD728B1" w14:textId="77777777" w:rsidR="001F5D8B" w:rsidRPr="007670B6" w:rsidRDefault="001F5D8B" w:rsidP="001F5D8B">
      <w:pPr>
        <w:widowControl w:val="0"/>
        <w:autoSpaceDE w:val="0"/>
        <w:autoSpaceDN w:val="0"/>
        <w:adjustRightInd w:val="0"/>
        <w:ind w:left="720"/>
        <w:jc w:val="both"/>
        <w:rPr>
          <w:rFonts w:ascii="Garamond" w:hAnsi="Garamond"/>
          <w:bCs/>
          <w:highlight w:val="yellow"/>
        </w:rPr>
      </w:pPr>
      <w:bookmarkStart w:id="6" w:name="_Hlk62109710"/>
    </w:p>
    <w:bookmarkEnd w:id="6"/>
    <w:p w14:paraId="02525110" w14:textId="77777777" w:rsidR="00322BA7" w:rsidRPr="00322BA7" w:rsidRDefault="00322BA7" w:rsidP="00322BA7">
      <w:pPr>
        <w:ind w:left="720"/>
        <w:jc w:val="both"/>
        <w:rPr>
          <w:rFonts w:ascii="Garamond" w:hAnsi="Garamond"/>
        </w:rPr>
      </w:pPr>
      <w:r w:rsidRPr="00322BA7">
        <w:rPr>
          <w:rFonts w:ascii="Garamond" w:hAnsi="Garamond"/>
        </w:rPr>
        <w:t xml:space="preserve">A planning session will be scheduled for Tuesday, March 11 and a Board meeting will be scheduled for Thursday, March 20 in Room 402 of the Clements Building.    </w:t>
      </w:r>
    </w:p>
    <w:p w14:paraId="5A3CE380" w14:textId="77777777" w:rsidR="0087474E" w:rsidRPr="007670B6" w:rsidRDefault="0087474E" w:rsidP="006A2141">
      <w:pPr>
        <w:jc w:val="both"/>
        <w:rPr>
          <w:rFonts w:ascii="Garamond" w:hAnsi="Garamond"/>
          <w:highlight w:val="yellow"/>
        </w:rPr>
      </w:pPr>
    </w:p>
    <w:p w14:paraId="1929CFC4" w14:textId="77777777" w:rsidR="00C27CDE" w:rsidRPr="007670B6" w:rsidRDefault="00C27CDE" w:rsidP="006A2141">
      <w:pPr>
        <w:jc w:val="both"/>
        <w:rPr>
          <w:rFonts w:ascii="Garamond" w:hAnsi="Garamond"/>
          <w:highlight w:val="yellow"/>
        </w:rPr>
      </w:pPr>
    </w:p>
    <w:p w14:paraId="3500233A" w14:textId="77777777" w:rsidR="006A2141" w:rsidRPr="00623627" w:rsidRDefault="006A2141" w:rsidP="006A2141">
      <w:pPr>
        <w:numPr>
          <w:ilvl w:val="0"/>
          <w:numId w:val="21"/>
        </w:numPr>
        <w:jc w:val="both"/>
        <w:rPr>
          <w:rFonts w:ascii="Garamond" w:hAnsi="Garamond"/>
          <w:b/>
        </w:rPr>
      </w:pPr>
      <w:r w:rsidRPr="00623627">
        <w:rPr>
          <w:rFonts w:ascii="Garamond" w:hAnsi="Garamond"/>
          <w:b/>
        </w:rPr>
        <w:t>Report from the Executive Director</w:t>
      </w:r>
    </w:p>
    <w:p w14:paraId="7DE4908B" w14:textId="01698E51" w:rsidR="00E03DEB" w:rsidRPr="00623627" w:rsidRDefault="00E03DEB" w:rsidP="008F6841">
      <w:pPr>
        <w:jc w:val="both"/>
        <w:rPr>
          <w:rFonts w:ascii="Garamond" w:hAnsi="Garamond"/>
        </w:rPr>
      </w:pPr>
      <w:bookmarkStart w:id="7" w:name="_Hlk62109809"/>
    </w:p>
    <w:p w14:paraId="424DBED7" w14:textId="630B1C9F" w:rsidR="00F151C0" w:rsidRPr="00623627" w:rsidRDefault="00DF1884" w:rsidP="00FF33C6">
      <w:pPr>
        <w:pStyle w:val="ListParagraph"/>
        <w:numPr>
          <w:ilvl w:val="1"/>
          <w:numId w:val="45"/>
        </w:numPr>
        <w:tabs>
          <w:tab w:val="num" w:pos="900"/>
        </w:tabs>
        <w:ind w:left="1440" w:hanging="450"/>
        <w:jc w:val="both"/>
        <w:rPr>
          <w:rFonts w:ascii="Garamond" w:hAnsi="Garamond"/>
        </w:rPr>
      </w:pPr>
      <w:bookmarkStart w:id="8" w:name="_Hlk174443651"/>
      <w:r w:rsidRPr="00623627">
        <w:rPr>
          <w:rFonts w:ascii="Garamond" w:hAnsi="Garamond"/>
        </w:rPr>
        <w:t xml:space="preserve">Local debt is available on the agency website and data center.  </w:t>
      </w:r>
    </w:p>
    <w:p w14:paraId="5F401680" w14:textId="3FECDA0A" w:rsidR="00A87582" w:rsidRPr="00FF33C6" w:rsidRDefault="006B53AE" w:rsidP="00FF33C6">
      <w:pPr>
        <w:pStyle w:val="ListParagraph"/>
        <w:numPr>
          <w:ilvl w:val="1"/>
          <w:numId w:val="45"/>
        </w:numPr>
        <w:tabs>
          <w:tab w:val="num" w:pos="900"/>
        </w:tabs>
        <w:ind w:left="1440" w:hanging="450"/>
        <w:jc w:val="both"/>
        <w:rPr>
          <w:rFonts w:ascii="Garamond" w:hAnsi="Garamond"/>
        </w:rPr>
      </w:pPr>
      <w:r w:rsidRPr="00FF33C6">
        <w:rPr>
          <w:rFonts w:ascii="Garamond" w:hAnsi="Garamond"/>
        </w:rPr>
        <w:lastRenderedPageBreak/>
        <w:t xml:space="preserve">Staff began working on the February Debt Affordability Study and plan to send a draft copy for Board review by Friday, February 7. A final copy of the report will be published to the BRB website on Friday, February 14. </w:t>
      </w:r>
    </w:p>
    <w:p w14:paraId="30B9B421" w14:textId="7968BDC4" w:rsidR="00A87582" w:rsidRPr="00FF33C6" w:rsidRDefault="00A87582" w:rsidP="00FF33C6">
      <w:pPr>
        <w:pStyle w:val="ListParagraph"/>
        <w:numPr>
          <w:ilvl w:val="1"/>
          <w:numId w:val="45"/>
        </w:numPr>
        <w:tabs>
          <w:tab w:val="num" w:pos="900"/>
        </w:tabs>
        <w:ind w:left="1440" w:hanging="450"/>
        <w:jc w:val="both"/>
        <w:rPr>
          <w:rFonts w:ascii="Garamond" w:hAnsi="Garamond"/>
        </w:rPr>
      </w:pPr>
      <w:r w:rsidRPr="00FF33C6">
        <w:rPr>
          <w:rFonts w:ascii="Garamond" w:hAnsi="Garamond"/>
        </w:rPr>
        <w:t>On January 29, 2025, staff plans to co-host, with the Texas Public Finance Authority, a virtual bonds 101 presentation for legislative staff from 10-11:30am.</w:t>
      </w:r>
    </w:p>
    <w:p w14:paraId="4B151155" w14:textId="598DC0FE" w:rsidR="006B53AE" w:rsidRPr="00FF33C6" w:rsidRDefault="00AE6D27" w:rsidP="00FF33C6">
      <w:pPr>
        <w:pStyle w:val="ListParagraph"/>
        <w:numPr>
          <w:ilvl w:val="1"/>
          <w:numId w:val="45"/>
        </w:numPr>
        <w:tabs>
          <w:tab w:val="num" w:pos="900"/>
        </w:tabs>
        <w:ind w:left="1440" w:hanging="450"/>
        <w:jc w:val="both"/>
        <w:rPr>
          <w:rFonts w:ascii="Garamond" w:hAnsi="Garamond"/>
        </w:rPr>
      </w:pPr>
      <w:r w:rsidRPr="00FF33C6">
        <w:rPr>
          <w:rFonts w:ascii="Garamond" w:hAnsi="Garamond"/>
        </w:rPr>
        <w:t>On January 30,</w:t>
      </w:r>
      <w:r w:rsidR="00A87582" w:rsidRPr="00FF33C6">
        <w:rPr>
          <w:rFonts w:ascii="Garamond" w:hAnsi="Garamond"/>
        </w:rPr>
        <w:t xml:space="preserve"> 2025,</w:t>
      </w:r>
      <w:r w:rsidRPr="00FF33C6">
        <w:rPr>
          <w:rFonts w:ascii="Garamond" w:hAnsi="Garamond"/>
        </w:rPr>
        <w:t xml:space="preserve"> </w:t>
      </w:r>
      <w:r w:rsidR="00166F74" w:rsidRPr="00FF33C6">
        <w:rPr>
          <w:rFonts w:ascii="Garamond" w:hAnsi="Garamond"/>
        </w:rPr>
        <w:t xml:space="preserve">BRB staff is scheduled to present </w:t>
      </w:r>
      <w:r w:rsidRPr="00FF33C6">
        <w:rPr>
          <w:rFonts w:ascii="Garamond" w:hAnsi="Garamond"/>
        </w:rPr>
        <w:t>in front of the Senate Finance Committee</w:t>
      </w:r>
      <w:r w:rsidR="00A87582" w:rsidRPr="00FF33C6">
        <w:rPr>
          <w:rFonts w:ascii="Garamond" w:hAnsi="Garamond"/>
        </w:rPr>
        <w:t>.</w:t>
      </w:r>
      <w:r w:rsidRPr="00FF33C6">
        <w:rPr>
          <w:rFonts w:ascii="Garamond" w:hAnsi="Garamond"/>
        </w:rPr>
        <w:t xml:space="preserve"> </w:t>
      </w:r>
    </w:p>
    <w:p w14:paraId="7E3B83F1" w14:textId="2D54A44D" w:rsidR="006B53AE" w:rsidRPr="00FF33C6" w:rsidRDefault="006B53AE" w:rsidP="00FF33C6">
      <w:pPr>
        <w:pStyle w:val="ListParagraph"/>
        <w:numPr>
          <w:ilvl w:val="1"/>
          <w:numId w:val="45"/>
        </w:numPr>
        <w:tabs>
          <w:tab w:val="num" w:pos="900"/>
        </w:tabs>
        <w:ind w:left="1440" w:hanging="450"/>
        <w:jc w:val="both"/>
        <w:rPr>
          <w:rFonts w:ascii="Garamond" w:hAnsi="Garamond"/>
        </w:rPr>
      </w:pPr>
      <w:bookmarkStart w:id="9" w:name="_Hlk182313375"/>
      <w:bookmarkStart w:id="10" w:name="_Hlk87002232"/>
      <w:r w:rsidRPr="00FF33C6">
        <w:rPr>
          <w:rFonts w:ascii="Garamond" w:hAnsi="Garamond"/>
        </w:rPr>
        <w:t xml:space="preserve">Staff maintain a spreadsheet of fiscal notes received and have processed </w:t>
      </w:r>
      <w:r w:rsidR="004D3DB4" w:rsidRPr="00FF33C6">
        <w:rPr>
          <w:rFonts w:ascii="Garamond" w:hAnsi="Garamond"/>
        </w:rPr>
        <w:t>70</w:t>
      </w:r>
      <w:r w:rsidRPr="00FF33C6">
        <w:rPr>
          <w:rFonts w:ascii="Garamond" w:hAnsi="Garamond"/>
        </w:rPr>
        <w:t xml:space="preserve"> fiscal notes.   </w:t>
      </w:r>
      <w:bookmarkEnd w:id="9"/>
    </w:p>
    <w:bookmarkEnd w:id="10"/>
    <w:p w14:paraId="0C986647" w14:textId="5DCA390C" w:rsidR="006B53AE" w:rsidRPr="00FF33C6" w:rsidRDefault="00590D21" w:rsidP="00FF33C6">
      <w:pPr>
        <w:pStyle w:val="ListParagraph"/>
        <w:numPr>
          <w:ilvl w:val="1"/>
          <w:numId w:val="45"/>
        </w:numPr>
        <w:tabs>
          <w:tab w:val="num" w:pos="900"/>
        </w:tabs>
        <w:ind w:left="1440" w:hanging="450"/>
        <w:jc w:val="both"/>
        <w:rPr>
          <w:rFonts w:ascii="Garamond" w:hAnsi="Garamond"/>
        </w:rPr>
      </w:pPr>
      <w:r w:rsidRPr="00FF33C6">
        <w:rPr>
          <w:rFonts w:ascii="Garamond" w:hAnsi="Garamond"/>
        </w:rPr>
        <w:t xml:space="preserve">Staff reserved </w:t>
      </w:r>
      <w:r w:rsidR="00EB38F3" w:rsidRPr="00FF33C6">
        <w:rPr>
          <w:rFonts w:ascii="Garamond" w:hAnsi="Garamond"/>
        </w:rPr>
        <w:t>$</w:t>
      </w:r>
      <w:r w:rsidRPr="00FF33C6">
        <w:rPr>
          <w:rFonts w:ascii="Garamond" w:hAnsi="Garamond"/>
        </w:rPr>
        <w:t xml:space="preserve">1.8 </w:t>
      </w:r>
      <w:r w:rsidR="00EB38F3" w:rsidRPr="00FF33C6">
        <w:rPr>
          <w:rFonts w:ascii="Garamond" w:hAnsi="Garamond"/>
        </w:rPr>
        <w:t>b</w:t>
      </w:r>
      <w:r w:rsidRPr="00FF33C6">
        <w:rPr>
          <w:rFonts w:ascii="Garamond" w:hAnsi="Garamond"/>
        </w:rPr>
        <w:t xml:space="preserve">illion in Private Activity Bond </w:t>
      </w:r>
      <w:r w:rsidR="00EB38F3" w:rsidRPr="00FF33C6">
        <w:rPr>
          <w:rFonts w:ascii="Garamond" w:hAnsi="Garamond"/>
        </w:rPr>
        <w:t xml:space="preserve">volume cap. </w:t>
      </w:r>
      <w:r w:rsidR="00852395" w:rsidRPr="00FF33C6">
        <w:rPr>
          <w:rFonts w:ascii="Garamond" w:hAnsi="Garamond"/>
        </w:rPr>
        <w:t xml:space="preserve">All applications that are eligible to receive a reservation have been reserved.  </w:t>
      </w:r>
      <w:r w:rsidR="006B53AE" w:rsidRPr="00FF33C6">
        <w:rPr>
          <w:rFonts w:ascii="Garamond" w:hAnsi="Garamond"/>
        </w:rPr>
        <w:t xml:space="preserve">  </w:t>
      </w:r>
    </w:p>
    <w:p w14:paraId="4D9879E0" w14:textId="77777777" w:rsidR="006B53AE" w:rsidRDefault="006B53AE" w:rsidP="006B53AE">
      <w:pPr>
        <w:pStyle w:val="ListParagraph"/>
        <w:tabs>
          <w:tab w:val="left" w:pos="6360"/>
        </w:tabs>
        <w:ind w:left="2160"/>
        <w:rPr>
          <w:rFonts w:ascii="Garamond" w:hAnsi="Garamond"/>
          <w:bCs/>
          <w:sz w:val="28"/>
          <w:szCs w:val="28"/>
        </w:rPr>
      </w:pPr>
    </w:p>
    <w:bookmarkEnd w:id="7"/>
    <w:bookmarkEnd w:id="8"/>
    <w:p w14:paraId="729F4A4A" w14:textId="77777777" w:rsidR="00F6471D" w:rsidRPr="007670B6" w:rsidRDefault="00F6471D" w:rsidP="00F6471D">
      <w:pPr>
        <w:ind w:left="720" w:firstLine="720"/>
        <w:jc w:val="both"/>
        <w:rPr>
          <w:rFonts w:ascii="Garamond" w:hAnsi="Garamond"/>
          <w:highlight w:val="yellow"/>
        </w:rPr>
      </w:pPr>
    </w:p>
    <w:p w14:paraId="7E4CEAE3" w14:textId="77777777" w:rsidR="006A2141" w:rsidRPr="00FF33C6" w:rsidRDefault="006A2141" w:rsidP="006A2141">
      <w:pPr>
        <w:numPr>
          <w:ilvl w:val="0"/>
          <w:numId w:val="21"/>
        </w:numPr>
        <w:jc w:val="both"/>
        <w:rPr>
          <w:rFonts w:ascii="Garamond" w:hAnsi="Garamond"/>
          <w:b/>
        </w:rPr>
      </w:pPr>
      <w:r w:rsidRPr="00FF33C6">
        <w:rPr>
          <w:rFonts w:ascii="Garamond" w:hAnsi="Garamond"/>
          <w:b/>
        </w:rPr>
        <w:t>Adjourn</w:t>
      </w:r>
    </w:p>
    <w:p w14:paraId="67DC1174" w14:textId="77777777" w:rsidR="006A2141" w:rsidRPr="00FF33C6"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30CD9AEB" w:rsidR="001B17B3" w:rsidRPr="00283273" w:rsidRDefault="00B0000E" w:rsidP="001F6AF5">
      <w:pPr>
        <w:pStyle w:val="ListParagraph"/>
        <w:jc w:val="both"/>
        <w:rPr>
          <w:rFonts w:ascii="Garamond" w:hAnsi="Garamond"/>
        </w:rPr>
      </w:pPr>
      <w:r w:rsidRPr="00FF33C6">
        <w:rPr>
          <w:rFonts w:ascii="Garamond" w:hAnsi="Garamond"/>
        </w:rPr>
        <w:t>There being no further business, the</w:t>
      </w:r>
      <w:r w:rsidR="00F151C0" w:rsidRPr="00FF33C6">
        <w:rPr>
          <w:rFonts w:ascii="Garamond" w:hAnsi="Garamond"/>
        </w:rPr>
        <w:t xml:space="preserve"> </w:t>
      </w:r>
      <w:r w:rsidRPr="00FF33C6">
        <w:rPr>
          <w:rFonts w:ascii="Garamond" w:hAnsi="Garamond"/>
        </w:rPr>
        <w:t xml:space="preserve">Board </w:t>
      </w:r>
      <w:r w:rsidR="005851E8" w:rsidRPr="00FF33C6">
        <w:rPr>
          <w:rFonts w:ascii="Garamond" w:hAnsi="Garamond"/>
        </w:rPr>
        <w:t>M</w:t>
      </w:r>
      <w:r w:rsidRPr="00FF33C6">
        <w:rPr>
          <w:rFonts w:ascii="Garamond" w:hAnsi="Garamond"/>
        </w:rPr>
        <w:t>eeting</w:t>
      </w:r>
      <w:r w:rsidRPr="00FF33C6">
        <w:rPr>
          <w:rFonts w:ascii="Garamond" w:hAnsi="Garamond"/>
          <w:b/>
        </w:rPr>
        <w:t xml:space="preserve"> </w:t>
      </w:r>
      <w:r w:rsidRPr="00FF33C6">
        <w:rPr>
          <w:rFonts w:ascii="Garamond" w:hAnsi="Garamond"/>
        </w:rPr>
        <w:t xml:space="preserve">was adjourned at </w:t>
      </w:r>
      <w:r w:rsidR="00A351F4" w:rsidRPr="00FF33C6">
        <w:rPr>
          <w:rFonts w:ascii="Garamond" w:hAnsi="Garamond"/>
        </w:rPr>
        <w:t>1</w:t>
      </w:r>
      <w:r w:rsidR="00347A64" w:rsidRPr="00FF33C6">
        <w:rPr>
          <w:rFonts w:ascii="Garamond" w:hAnsi="Garamond"/>
        </w:rPr>
        <w:t>0</w:t>
      </w:r>
      <w:r w:rsidR="00A351F4" w:rsidRPr="00FF33C6">
        <w:rPr>
          <w:rFonts w:ascii="Garamond" w:hAnsi="Garamond"/>
        </w:rPr>
        <w:t>:</w:t>
      </w:r>
      <w:r w:rsidR="001E47C9" w:rsidRPr="00FF33C6">
        <w:rPr>
          <w:rFonts w:ascii="Garamond" w:hAnsi="Garamond"/>
        </w:rPr>
        <w:t>15</w:t>
      </w:r>
      <w:r w:rsidRPr="00FF33C6">
        <w:rPr>
          <w:rFonts w:ascii="Garamond" w:hAnsi="Garamond"/>
        </w:rPr>
        <w:t xml:space="preserve"> a.m.</w:t>
      </w:r>
    </w:p>
    <w:sectPr w:rsidR="001B17B3" w:rsidRPr="0028327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DD397" w14:textId="77777777" w:rsidR="00A74528" w:rsidRDefault="00A74528">
      <w:r>
        <w:separator/>
      </w:r>
    </w:p>
  </w:endnote>
  <w:endnote w:type="continuationSeparator" w:id="0">
    <w:p w14:paraId="18E68593" w14:textId="77777777" w:rsidR="00A74528" w:rsidRDefault="00A7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0CCB" w14:textId="77777777" w:rsidR="00A74528" w:rsidRDefault="00A74528">
      <w:r>
        <w:separator/>
      </w:r>
    </w:p>
  </w:footnote>
  <w:footnote w:type="continuationSeparator" w:id="0">
    <w:p w14:paraId="61150A83" w14:textId="77777777" w:rsidR="00A74528" w:rsidRDefault="00A7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7"/>
  </w:num>
  <w:num w:numId="2" w16cid:durableId="2036223673">
    <w:abstractNumId w:val="10"/>
  </w:num>
  <w:num w:numId="3" w16cid:durableId="2115437167">
    <w:abstractNumId w:val="39"/>
  </w:num>
  <w:num w:numId="4" w16cid:durableId="2089306256">
    <w:abstractNumId w:val="40"/>
  </w:num>
  <w:num w:numId="5" w16cid:durableId="1316689842">
    <w:abstractNumId w:val="27"/>
  </w:num>
  <w:num w:numId="6" w16cid:durableId="1502771897">
    <w:abstractNumId w:val="30"/>
  </w:num>
  <w:num w:numId="7" w16cid:durableId="270364204">
    <w:abstractNumId w:val="37"/>
  </w:num>
  <w:num w:numId="8" w16cid:durableId="1989630599">
    <w:abstractNumId w:val="12"/>
  </w:num>
  <w:num w:numId="9" w16cid:durableId="280964011">
    <w:abstractNumId w:val="46"/>
  </w:num>
  <w:num w:numId="10" w16cid:durableId="572735346">
    <w:abstractNumId w:val="24"/>
  </w:num>
  <w:num w:numId="11" w16cid:durableId="1929120998">
    <w:abstractNumId w:val="6"/>
  </w:num>
  <w:num w:numId="12" w16cid:durableId="699478045">
    <w:abstractNumId w:val="8"/>
  </w:num>
  <w:num w:numId="13" w16cid:durableId="1440100398">
    <w:abstractNumId w:val="42"/>
  </w:num>
  <w:num w:numId="14" w16cid:durableId="1783572446">
    <w:abstractNumId w:val="36"/>
  </w:num>
  <w:num w:numId="15" w16cid:durableId="400909765">
    <w:abstractNumId w:val="41"/>
  </w:num>
  <w:num w:numId="16" w16cid:durableId="293945347">
    <w:abstractNumId w:val="29"/>
  </w:num>
  <w:num w:numId="17" w16cid:durableId="1295598935">
    <w:abstractNumId w:val="32"/>
  </w:num>
  <w:num w:numId="18" w16cid:durableId="972176435">
    <w:abstractNumId w:val="0"/>
  </w:num>
  <w:num w:numId="19" w16cid:durableId="413286786">
    <w:abstractNumId w:val="23"/>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9"/>
  </w:num>
  <w:num w:numId="24" w16cid:durableId="974143703">
    <w:abstractNumId w:val="2"/>
  </w:num>
  <w:num w:numId="25" w16cid:durableId="550188407">
    <w:abstractNumId w:val="45"/>
  </w:num>
  <w:num w:numId="26" w16cid:durableId="945037630">
    <w:abstractNumId w:val="33"/>
  </w:num>
  <w:num w:numId="27" w16cid:durableId="118647253">
    <w:abstractNumId w:val="7"/>
  </w:num>
  <w:num w:numId="28" w16cid:durableId="552277814">
    <w:abstractNumId w:val="3"/>
  </w:num>
  <w:num w:numId="29" w16cid:durableId="311565571">
    <w:abstractNumId w:val="38"/>
  </w:num>
  <w:num w:numId="30" w16cid:durableId="9407204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5"/>
  </w:num>
  <w:num w:numId="32" w16cid:durableId="1540775760">
    <w:abstractNumId w:val="22"/>
  </w:num>
  <w:num w:numId="33" w16cid:durableId="61611475">
    <w:abstractNumId w:val="31"/>
  </w:num>
  <w:num w:numId="34" w16cid:durableId="891379922">
    <w:abstractNumId w:val="21"/>
  </w:num>
  <w:num w:numId="35" w16cid:durableId="120421801">
    <w:abstractNumId w:val="20"/>
  </w:num>
  <w:num w:numId="36" w16cid:durableId="1845591597">
    <w:abstractNumId w:val="28"/>
  </w:num>
  <w:num w:numId="37" w16cid:durableId="1287354820">
    <w:abstractNumId w:val="26"/>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8"/>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3"/>
  </w:num>
  <w:num w:numId="45" w16cid:durableId="2087914858">
    <w:abstractNumId w:val="11"/>
  </w:num>
  <w:num w:numId="46" w16cid:durableId="1130323197">
    <w:abstractNumId w:val="13"/>
  </w:num>
  <w:num w:numId="47" w16cid:durableId="757991886">
    <w:abstractNumId w:val="34"/>
  </w:num>
  <w:num w:numId="48" w16cid:durableId="1422028340">
    <w:abstractNumId w:val="15"/>
  </w:num>
  <w:num w:numId="49" w16cid:durableId="1278097331">
    <w:abstractNumId w:val="44"/>
  </w:num>
  <w:num w:numId="50" w16cid:durableId="124735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5657"/>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DB1"/>
    <w:rsid w:val="00025F8D"/>
    <w:rsid w:val="00026155"/>
    <w:rsid w:val="00026B13"/>
    <w:rsid w:val="00026CE2"/>
    <w:rsid w:val="000274E3"/>
    <w:rsid w:val="00030DFF"/>
    <w:rsid w:val="0003194C"/>
    <w:rsid w:val="0003221B"/>
    <w:rsid w:val="000322D9"/>
    <w:rsid w:val="00034F11"/>
    <w:rsid w:val="00037BA0"/>
    <w:rsid w:val="0004011E"/>
    <w:rsid w:val="0004020A"/>
    <w:rsid w:val="00042266"/>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804DD"/>
    <w:rsid w:val="000805DE"/>
    <w:rsid w:val="00080DD7"/>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07A"/>
    <w:rsid w:val="00123201"/>
    <w:rsid w:val="0012402B"/>
    <w:rsid w:val="0012414E"/>
    <w:rsid w:val="00124E47"/>
    <w:rsid w:val="00125716"/>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973"/>
    <w:rsid w:val="001649D3"/>
    <w:rsid w:val="001651A4"/>
    <w:rsid w:val="00166F49"/>
    <w:rsid w:val="00166F74"/>
    <w:rsid w:val="001676BF"/>
    <w:rsid w:val="0017102C"/>
    <w:rsid w:val="00171047"/>
    <w:rsid w:val="00172859"/>
    <w:rsid w:val="0017491A"/>
    <w:rsid w:val="00175261"/>
    <w:rsid w:val="00175AE0"/>
    <w:rsid w:val="00175B57"/>
    <w:rsid w:val="00176D49"/>
    <w:rsid w:val="00177209"/>
    <w:rsid w:val="00180092"/>
    <w:rsid w:val="00182A69"/>
    <w:rsid w:val="00182D23"/>
    <w:rsid w:val="00184E6C"/>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C64"/>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23ED"/>
    <w:rsid w:val="001C3289"/>
    <w:rsid w:val="001C380D"/>
    <w:rsid w:val="001C40F1"/>
    <w:rsid w:val="001C4245"/>
    <w:rsid w:val="001D1757"/>
    <w:rsid w:val="001D2AB8"/>
    <w:rsid w:val="001D349B"/>
    <w:rsid w:val="001D385F"/>
    <w:rsid w:val="001D4624"/>
    <w:rsid w:val="001D5604"/>
    <w:rsid w:val="001D696C"/>
    <w:rsid w:val="001D6A86"/>
    <w:rsid w:val="001E0B91"/>
    <w:rsid w:val="001E1487"/>
    <w:rsid w:val="001E2982"/>
    <w:rsid w:val="001E40F3"/>
    <w:rsid w:val="001E4720"/>
    <w:rsid w:val="001E47C9"/>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67A7"/>
    <w:rsid w:val="00267366"/>
    <w:rsid w:val="002705C6"/>
    <w:rsid w:val="00272865"/>
    <w:rsid w:val="002728E1"/>
    <w:rsid w:val="00273178"/>
    <w:rsid w:val="002732C1"/>
    <w:rsid w:val="00274AA6"/>
    <w:rsid w:val="00276BAD"/>
    <w:rsid w:val="0028035A"/>
    <w:rsid w:val="002817FC"/>
    <w:rsid w:val="0028192A"/>
    <w:rsid w:val="00282CF9"/>
    <w:rsid w:val="00283273"/>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A4C"/>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BA7"/>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2CB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310B"/>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AA3"/>
    <w:rsid w:val="00390D74"/>
    <w:rsid w:val="00390E1A"/>
    <w:rsid w:val="00390ED4"/>
    <w:rsid w:val="003911EE"/>
    <w:rsid w:val="00392CF2"/>
    <w:rsid w:val="0039450E"/>
    <w:rsid w:val="00394E2B"/>
    <w:rsid w:val="00396B69"/>
    <w:rsid w:val="00396C3A"/>
    <w:rsid w:val="00396FC9"/>
    <w:rsid w:val="00397F9B"/>
    <w:rsid w:val="003A0E29"/>
    <w:rsid w:val="003A4C84"/>
    <w:rsid w:val="003A4F1A"/>
    <w:rsid w:val="003A5F50"/>
    <w:rsid w:val="003A6814"/>
    <w:rsid w:val="003A6958"/>
    <w:rsid w:val="003A6C3B"/>
    <w:rsid w:val="003A7287"/>
    <w:rsid w:val="003A79CE"/>
    <w:rsid w:val="003A7CB7"/>
    <w:rsid w:val="003A7FD3"/>
    <w:rsid w:val="003B046A"/>
    <w:rsid w:val="003B1128"/>
    <w:rsid w:val="003B16B9"/>
    <w:rsid w:val="003B2BEE"/>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58E6"/>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A7B1E"/>
    <w:rsid w:val="004B0775"/>
    <w:rsid w:val="004B078D"/>
    <w:rsid w:val="004B379C"/>
    <w:rsid w:val="004B3D20"/>
    <w:rsid w:val="004B443C"/>
    <w:rsid w:val="004B4DA6"/>
    <w:rsid w:val="004B7562"/>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DB4"/>
    <w:rsid w:val="004D3FA6"/>
    <w:rsid w:val="004D46D3"/>
    <w:rsid w:val="004D4CB9"/>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EB8"/>
    <w:rsid w:val="00512D2F"/>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21"/>
    <w:rsid w:val="00590D9B"/>
    <w:rsid w:val="005912CB"/>
    <w:rsid w:val="00591BC8"/>
    <w:rsid w:val="00592144"/>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3627"/>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360E"/>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53A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6B4C"/>
    <w:rsid w:val="00717C15"/>
    <w:rsid w:val="0072018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0B6"/>
    <w:rsid w:val="007677E1"/>
    <w:rsid w:val="00770562"/>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BAD"/>
    <w:rsid w:val="00782E8B"/>
    <w:rsid w:val="00783856"/>
    <w:rsid w:val="00784735"/>
    <w:rsid w:val="00784814"/>
    <w:rsid w:val="00784CC6"/>
    <w:rsid w:val="00790588"/>
    <w:rsid w:val="00790BE8"/>
    <w:rsid w:val="0079381F"/>
    <w:rsid w:val="007973DE"/>
    <w:rsid w:val="00797574"/>
    <w:rsid w:val="00797D7B"/>
    <w:rsid w:val="007A1CE5"/>
    <w:rsid w:val="007A33A8"/>
    <w:rsid w:val="007A39AC"/>
    <w:rsid w:val="007A3C71"/>
    <w:rsid w:val="007A59AF"/>
    <w:rsid w:val="007A7E03"/>
    <w:rsid w:val="007B2C46"/>
    <w:rsid w:val="007B479D"/>
    <w:rsid w:val="007B4976"/>
    <w:rsid w:val="007B52B9"/>
    <w:rsid w:val="007B690D"/>
    <w:rsid w:val="007B7931"/>
    <w:rsid w:val="007C0714"/>
    <w:rsid w:val="007C0C2E"/>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A38"/>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A8D"/>
    <w:rsid w:val="00845BB9"/>
    <w:rsid w:val="00845CDB"/>
    <w:rsid w:val="008476B6"/>
    <w:rsid w:val="00847EE5"/>
    <w:rsid w:val="00850867"/>
    <w:rsid w:val="0085203F"/>
    <w:rsid w:val="00852395"/>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22F7"/>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2FAE"/>
    <w:rsid w:val="008F3364"/>
    <w:rsid w:val="008F3746"/>
    <w:rsid w:val="008F5298"/>
    <w:rsid w:val="008F6841"/>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126"/>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3720"/>
    <w:rsid w:val="0095454C"/>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109"/>
    <w:rsid w:val="00976AD9"/>
    <w:rsid w:val="00977B36"/>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57E"/>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343"/>
    <w:rsid w:val="009D7EAD"/>
    <w:rsid w:val="009E05B9"/>
    <w:rsid w:val="009E0964"/>
    <w:rsid w:val="009E14A2"/>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0E52"/>
    <w:rsid w:val="00A332F3"/>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52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582"/>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D27"/>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137"/>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2F42"/>
    <w:rsid w:val="00B53BC3"/>
    <w:rsid w:val="00B5568C"/>
    <w:rsid w:val="00B602FA"/>
    <w:rsid w:val="00B60A2A"/>
    <w:rsid w:val="00B6102A"/>
    <w:rsid w:val="00B61BB2"/>
    <w:rsid w:val="00B639C2"/>
    <w:rsid w:val="00B6492D"/>
    <w:rsid w:val="00B64966"/>
    <w:rsid w:val="00B64FB0"/>
    <w:rsid w:val="00B65294"/>
    <w:rsid w:val="00B66B3C"/>
    <w:rsid w:val="00B67673"/>
    <w:rsid w:val="00B676C0"/>
    <w:rsid w:val="00B70366"/>
    <w:rsid w:val="00B70C51"/>
    <w:rsid w:val="00B72A58"/>
    <w:rsid w:val="00B732B2"/>
    <w:rsid w:val="00B738F3"/>
    <w:rsid w:val="00B75D42"/>
    <w:rsid w:val="00B76A6D"/>
    <w:rsid w:val="00B80DF9"/>
    <w:rsid w:val="00B818FD"/>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0E9"/>
    <w:rsid w:val="00BB2523"/>
    <w:rsid w:val="00BB2B1A"/>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37BF"/>
    <w:rsid w:val="00BE4F45"/>
    <w:rsid w:val="00BE6604"/>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27CDE"/>
    <w:rsid w:val="00C32AAA"/>
    <w:rsid w:val="00C32C82"/>
    <w:rsid w:val="00C32FAA"/>
    <w:rsid w:val="00C33984"/>
    <w:rsid w:val="00C33D8F"/>
    <w:rsid w:val="00C33FCC"/>
    <w:rsid w:val="00C340A6"/>
    <w:rsid w:val="00C34E25"/>
    <w:rsid w:val="00C35398"/>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C29"/>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45F5"/>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608"/>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9B"/>
    <w:rsid w:val="00CC47BA"/>
    <w:rsid w:val="00CC4E8D"/>
    <w:rsid w:val="00CC540C"/>
    <w:rsid w:val="00CD15FB"/>
    <w:rsid w:val="00CD1736"/>
    <w:rsid w:val="00CD27FE"/>
    <w:rsid w:val="00CD3AC3"/>
    <w:rsid w:val="00CD3F20"/>
    <w:rsid w:val="00CD4335"/>
    <w:rsid w:val="00CD5D49"/>
    <w:rsid w:val="00CD702C"/>
    <w:rsid w:val="00CD799A"/>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872"/>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244E"/>
    <w:rsid w:val="00D25077"/>
    <w:rsid w:val="00D252BD"/>
    <w:rsid w:val="00D27533"/>
    <w:rsid w:val="00D30BB8"/>
    <w:rsid w:val="00D32811"/>
    <w:rsid w:val="00D336A0"/>
    <w:rsid w:val="00D361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1836"/>
    <w:rsid w:val="00D62103"/>
    <w:rsid w:val="00D6318D"/>
    <w:rsid w:val="00D6327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4D8"/>
    <w:rsid w:val="00DA21A8"/>
    <w:rsid w:val="00DA2681"/>
    <w:rsid w:val="00DA27E2"/>
    <w:rsid w:val="00DA2DE7"/>
    <w:rsid w:val="00DA3E19"/>
    <w:rsid w:val="00DA4324"/>
    <w:rsid w:val="00DA55CB"/>
    <w:rsid w:val="00DA6EC8"/>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06A"/>
    <w:rsid w:val="00DD51AC"/>
    <w:rsid w:val="00DD5A6C"/>
    <w:rsid w:val="00DD6188"/>
    <w:rsid w:val="00DE06B0"/>
    <w:rsid w:val="00DE1985"/>
    <w:rsid w:val="00DE200D"/>
    <w:rsid w:val="00DE216B"/>
    <w:rsid w:val="00DE2191"/>
    <w:rsid w:val="00DE2FA4"/>
    <w:rsid w:val="00DE33C0"/>
    <w:rsid w:val="00DE39B7"/>
    <w:rsid w:val="00DE5CFA"/>
    <w:rsid w:val="00DE619A"/>
    <w:rsid w:val="00DE6481"/>
    <w:rsid w:val="00DE6A64"/>
    <w:rsid w:val="00DF082F"/>
    <w:rsid w:val="00DF093D"/>
    <w:rsid w:val="00DF1884"/>
    <w:rsid w:val="00DF1947"/>
    <w:rsid w:val="00DF2F17"/>
    <w:rsid w:val="00DF3138"/>
    <w:rsid w:val="00DF3BBC"/>
    <w:rsid w:val="00DF4216"/>
    <w:rsid w:val="00DF4823"/>
    <w:rsid w:val="00DF5218"/>
    <w:rsid w:val="00DF5536"/>
    <w:rsid w:val="00DF7449"/>
    <w:rsid w:val="00DF7B74"/>
    <w:rsid w:val="00E00ADF"/>
    <w:rsid w:val="00E00BEC"/>
    <w:rsid w:val="00E01913"/>
    <w:rsid w:val="00E0298C"/>
    <w:rsid w:val="00E02F60"/>
    <w:rsid w:val="00E03DEB"/>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6361"/>
    <w:rsid w:val="00E97326"/>
    <w:rsid w:val="00E97920"/>
    <w:rsid w:val="00EA1A40"/>
    <w:rsid w:val="00EA1ECF"/>
    <w:rsid w:val="00EA2C21"/>
    <w:rsid w:val="00EA2C98"/>
    <w:rsid w:val="00EA4316"/>
    <w:rsid w:val="00EA66D0"/>
    <w:rsid w:val="00EA688F"/>
    <w:rsid w:val="00EA71E1"/>
    <w:rsid w:val="00EA7518"/>
    <w:rsid w:val="00EA7608"/>
    <w:rsid w:val="00EB00DB"/>
    <w:rsid w:val="00EB0121"/>
    <w:rsid w:val="00EB0D98"/>
    <w:rsid w:val="00EB27F6"/>
    <w:rsid w:val="00EB2844"/>
    <w:rsid w:val="00EB3160"/>
    <w:rsid w:val="00EB38F3"/>
    <w:rsid w:val="00EB5062"/>
    <w:rsid w:val="00EB52EE"/>
    <w:rsid w:val="00EB54AB"/>
    <w:rsid w:val="00EB607F"/>
    <w:rsid w:val="00EB67EC"/>
    <w:rsid w:val="00EB6EAC"/>
    <w:rsid w:val="00EB6ED1"/>
    <w:rsid w:val="00EB75C3"/>
    <w:rsid w:val="00EC0988"/>
    <w:rsid w:val="00EC13CF"/>
    <w:rsid w:val="00EC3ED8"/>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1C0"/>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87AF0"/>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05BA"/>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3C6"/>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59</cp:revision>
  <cp:lastPrinted>2024-09-19T19:00:00Z</cp:lastPrinted>
  <dcterms:created xsi:type="dcterms:W3CDTF">2024-01-19T19:37:00Z</dcterms:created>
  <dcterms:modified xsi:type="dcterms:W3CDTF">2025-06-06T23:02:00Z</dcterms:modified>
</cp:coreProperties>
</file>