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01E" w:rsidRPr="008F4114" w:rsidRDefault="0044201E" w:rsidP="009223FB">
      <w:pPr>
        <w:widowControl w:val="0"/>
        <w:tabs>
          <w:tab w:val="left" w:pos="720"/>
        </w:tabs>
        <w:autoSpaceDE w:val="0"/>
        <w:autoSpaceDN w:val="0"/>
        <w:adjustRightInd w:val="0"/>
        <w:ind w:left="1440" w:hanging="1440"/>
        <w:jc w:val="center"/>
        <w:rPr>
          <w:rFonts w:ascii="Garamond" w:hAnsi="Garamond"/>
          <w:bCs/>
        </w:rPr>
      </w:pPr>
      <w:r w:rsidRPr="008F4114">
        <w:rPr>
          <w:rFonts w:ascii="Garamond" w:hAnsi="Garamond"/>
          <w:bCs/>
        </w:rPr>
        <w:t>Minutes</w:t>
      </w:r>
    </w:p>
    <w:p w:rsidR="009223FB" w:rsidRPr="008F4114" w:rsidRDefault="009223FB" w:rsidP="009223FB">
      <w:pPr>
        <w:widowControl w:val="0"/>
        <w:tabs>
          <w:tab w:val="left" w:pos="720"/>
        </w:tabs>
        <w:autoSpaceDE w:val="0"/>
        <w:autoSpaceDN w:val="0"/>
        <w:adjustRightInd w:val="0"/>
        <w:ind w:left="1440" w:hanging="1440"/>
        <w:jc w:val="center"/>
        <w:rPr>
          <w:rFonts w:ascii="Garamond" w:hAnsi="Garamond"/>
          <w:bCs/>
        </w:rPr>
      </w:pPr>
      <w:r w:rsidRPr="008F4114">
        <w:rPr>
          <w:rFonts w:ascii="Garamond" w:hAnsi="Garamond"/>
          <w:bCs/>
        </w:rPr>
        <w:t>Texas Bond Review Board</w:t>
      </w:r>
    </w:p>
    <w:p w:rsidR="00300725" w:rsidRPr="008F4114" w:rsidRDefault="00300725" w:rsidP="00300725">
      <w:pPr>
        <w:widowControl w:val="0"/>
        <w:tabs>
          <w:tab w:val="left" w:pos="720"/>
          <w:tab w:val="left" w:pos="1170"/>
        </w:tabs>
        <w:autoSpaceDE w:val="0"/>
        <w:autoSpaceDN w:val="0"/>
        <w:adjustRightInd w:val="0"/>
        <w:ind w:left="1440" w:hanging="1440"/>
        <w:jc w:val="center"/>
        <w:rPr>
          <w:rFonts w:ascii="Garamond" w:hAnsi="Garamond"/>
          <w:bCs/>
        </w:rPr>
      </w:pPr>
      <w:r w:rsidRPr="008F4114">
        <w:rPr>
          <w:rFonts w:ascii="Garamond" w:hAnsi="Garamond"/>
          <w:bCs/>
        </w:rPr>
        <w:t>Board Meeting</w:t>
      </w:r>
    </w:p>
    <w:p w:rsidR="001F1BFE" w:rsidRPr="001F1BFE" w:rsidRDefault="001F1BFE" w:rsidP="001F1BFE">
      <w:pPr>
        <w:widowControl w:val="0"/>
        <w:tabs>
          <w:tab w:val="left" w:pos="720"/>
        </w:tabs>
        <w:autoSpaceDE w:val="0"/>
        <w:autoSpaceDN w:val="0"/>
        <w:adjustRightInd w:val="0"/>
        <w:ind w:left="1440" w:hanging="1440"/>
        <w:jc w:val="center"/>
        <w:rPr>
          <w:rFonts w:ascii="Garamond" w:hAnsi="Garamond"/>
          <w:bCs/>
        </w:rPr>
      </w:pPr>
      <w:r w:rsidRPr="001F1BFE">
        <w:rPr>
          <w:rFonts w:ascii="Garamond" w:hAnsi="Garamond"/>
          <w:bCs/>
        </w:rPr>
        <w:t>Thursd</w:t>
      </w:r>
      <w:r w:rsidR="00E92AF3">
        <w:rPr>
          <w:rFonts w:ascii="Garamond" w:hAnsi="Garamond"/>
          <w:bCs/>
        </w:rPr>
        <w:t>ay</w:t>
      </w:r>
      <w:r w:rsidR="001529AA">
        <w:rPr>
          <w:rFonts w:ascii="Garamond" w:hAnsi="Garamond"/>
          <w:bCs/>
        </w:rPr>
        <w:t>,</w:t>
      </w:r>
      <w:r w:rsidR="00E92AF3">
        <w:rPr>
          <w:rFonts w:ascii="Garamond" w:hAnsi="Garamond"/>
          <w:bCs/>
        </w:rPr>
        <w:t xml:space="preserve"> March 21</w:t>
      </w:r>
      <w:r w:rsidR="00C811A6">
        <w:rPr>
          <w:rFonts w:ascii="Garamond" w:hAnsi="Garamond"/>
          <w:bCs/>
        </w:rPr>
        <w:t>, 2013, 10:00 a.m.</w:t>
      </w:r>
    </w:p>
    <w:p w:rsidR="001F1BFE" w:rsidRPr="001F1BFE" w:rsidRDefault="001F1BFE" w:rsidP="001F1BFE">
      <w:pPr>
        <w:widowControl w:val="0"/>
        <w:tabs>
          <w:tab w:val="left" w:pos="720"/>
        </w:tabs>
        <w:autoSpaceDE w:val="0"/>
        <w:autoSpaceDN w:val="0"/>
        <w:adjustRightInd w:val="0"/>
        <w:ind w:left="1440" w:hanging="1440"/>
        <w:jc w:val="center"/>
        <w:rPr>
          <w:rFonts w:ascii="Garamond" w:hAnsi="Garamond"/>
          <w:bCs/>
        </w:rPr>
      </w:pPr>
      <w:r w:rsidRPr="001F1BFE">
        <w:rPr>
          <w:rFonts w:ascii="Garamond" w:hAnsi="Garamond"/>
          <w:bCs/>
        </w:rPr>
        <w:t>R.E. Johnson Building, Central Conference Room</w:t>
      </w:r>
    </w:p>
    <w:p w:rsidR="001F1BFE" w:rsidRPr="001F1BFE" w:rsidRDefault="001F1BFE" w:rsidP="001F1BFE">
      <w:pPr>
        <w:widowControl w:val="0"/>
        <w:tabs>
          <w:tab w:val="left" w:pos="720"/>
        </w:tabs>
        <w:autoSpaceDE w:val="0"/>
        <w:autoSpaceDN w:val="0"/>
        <w:adjustRightInd w:val="0"/>
        <w:ind w:left="1440" w:hanging="1440"/>
        <w:jc w:val="center"/>
        <w:rPr>
          <w:rFonts w:ascii="Garamond" w:hAnsi="Garamond"/>
          <w:bCs/>
        </w:rPr>
      </w:pPr>
      <w:r w:rsidRPr="001F1BFE">
        <w:rPr>
          <w:rFonts w:ascii="Garamond" w:hAnsi="Garamond"/>
          <w:bCs/>
        </w:rPr>
        <w:t>1501 N. Congress Ave.</w:t>
      </w:r>
    </w:p>
    <w:p w:rsidR="001F1BFE" w:rsidRPr="001F1BFE" w:rsidRDefault="001F1BFE" w:rsidP="001F1BFE">
      <w:pPr>
        <w:widowControl w:val="0"/>
        <w:tabs>
          <w:tab w:val="left" w:pos="720"/>
        </w:tabs>
        <w:autoSpaceDE w:val="0"/>
        <w:autoSpaceDN w:val="0"/>
        <w:adjustRightInd w:val="0"/>
        <w:ind w:left="1440" w:hanging="1440"/>
        <w:jc w:val="center"/>
        <w:rPr>
          <w:rFonts w:ascii="Garamond" w:hAnsi="Garamond"/>
          <w:bCs/>
        </w:rPr>
      </w:pPr>
      <w:r w:rsidRPr="001F1BFE">
        <w:rPr>
          <w:rFonts w:ascii="Garamond" w:hAnsi="Garamond"/>
          <w:bCs/>
        </w:rPr>
        <w:t>Austin, TX 78701</w:t>
      </w:r>
    </w:p>
    <w:p w:rsidR="009223FB" w:rsidRPr="008F4114" w:rsidRDefault="009223FB" w:rsidP="009223FB">
      <w:pPr>
        <w:widowControl w:val="0"/>
        <w:tabs>
          <w:tab w:val="left" w:pos="720"/>
          <w:tab w:val="left" w:pos="1170"/>
        </w:tabs>
        <w:autoSpaceDE w:val="0"/>
        <w:autoSpaceDN w:val="0"/>
        <w:adjustRightInd w:val="0"/>
        <w:ind w:left="1440" w:hanging="1440"/>
        <w:jc w:val="center"/>
        <w:rPr>
          <w:rFonts w:ascii="Garamond" w:hAnsi="Garamond"/>
        </w:rPr>
      </w:pPr>
    </w:p>
    <w:p w:rsidR="00B70366" w:rsidRPr="008F4114" w:rsidRDefault="00B70366" w:rsidP="00D37593">
      <w:pPr>
        <w:widowControl w:val="0"/>
        <w:tabs>
          <w:tab w:val="left" w:pos="1170"/>
        </w:tabs>
        <w:autoSpaceDE w:val="0"/>
        <w:autoSpaceDN w:val="0"/>
        <w:adjustRightInd w:val="0"/>
        <w:rPr>
          <w:rFonts w:ascii="Garamond" w:hAnsi="Garamond"/>
          <w:highlight w:val="yellow"/>
        </w:rPr>
      </w:pPr>
    </w:p>
    <w:p w:rsidR="001F1BFE" w:rsidRPr="00525C48" w:rsidRDefault="001F1BFE" w:rsidP="001F1BFE">
      <w:pPr>
        <w:widowControl w:val="0"/>
        <w:autoSpaceDE w:val="0"/>
        <w:autoSpaceDN w:val="0"/>
        <w:adjustRightInd w:val="0"/>
        <w:jc w:val="both"/>
        <w:rPr>
          <w:rFonts w:ascii="Garamond" w:hAnsi="Garamond"/>
          <w:bCs/>
        </w:rPr>
      </w:pPr>
      <w:r w:rsidRPr="00AA1916">
        <w:rPr>
          <w:rFonts w:ascii="Garamond" w:hAnsi="Garamond"/>
          <w:bCs/>
        </w:rPr>
        <w:t>The Texas Bond Review Boar</w:t>
      </w:r>
      <w:r>
        <w:rPr>
          <w:rFonts w:ascii="Garamond" w:hAnsi="Garamond"/>
          <w:bCs/>
        </w:rPr>
        <w:t>d (BRB) convened in a Board Meeting at 10:00 a.m., Thursday</w:t>
      </w:r>
      <w:r w:rsidR="001529AA">
        <w:rPr>
          <w:rFonts w:ascii="Garamond" w:hAnsi="Garamond"/>
          <w:bCs/>
        </w:rPr>
        <w:t>,</w:t>
      </w:r>
      <w:r>
        <w:rPr>
          <w:rFonts w:ascii="Garamond" w:hAnsi="Garamond"/>
          <w:bCs/>
        </w:rPr>
        <w:t xml:space="preserve"> </w:t>
      </w:r>
      <w:r w:rsidR="00E92AF3">
        <w:rPr>
          <w:rFonts w:ascii="Garamond" w:hAnsi="Garamond"/>
          <w:bCs/>
        </w:rPr>
        <w:t>March</w:t>
      </w:r>
      <w:r w:rsidRPr="00AA1916">
        <w:rPr>
          <w:rFonts w:ascii="Garamond" w:hAnsi="Garamond"/>
          <w:bCs/>
        </w:rPr>
        <w:t xml:space="preserve"> </w:t>
      </w:r>
      <w:r w:rsidR="00E92AF3">
        <w:rPr>
          <w:rFonts w:ascii="Garamond" w:hAnsi="Garamond"/>
          <w:bCs/>
        </w:rPr>
        <w:t>21</w:t>
      </w:r>
      <w:r w:rsidRPr="00AA1916">
        <w:rPr>
          <w:rFonts w:ascii="Garamond" w:hAnsi="Garamond"/>
          <w:bCs/>
        </w:rPr>
        <w:t>, 201</w:t>
      </w:r>
      <w:r w:rsidR="00C811A6">
        <w:rPr>
          <w:rFonts w:ascii="Garamond" w:hAnsi="Garamond"/>
          <w:bCs/>
        </w:rPr>
        <w:t>3</w:t>
      </w:r>
      <w:r w:rsidRPr="00AA1916">
        <w:rPr>
          <w:rFonts w:ascii="Garamond" w:hAnsi="Garamond"/>
          <w:bCs/>
        </w:rPr>
        <w:t xml:space="preserve"> in th</w:t>
      </w:r>
      <w:r>
        <w:rPr>
          <w:rFonts w:ascii="Garamond" w:hAnsi="Garamond"/>
          <w:bCs/>
        </w:rPr>
        <w:t>e R.E. Johnson Building, Central Conference Room</w:t>
      </w:r>
      <w:r w:rsidRPr="00AA1916">
        <w:rPr>
          <w:rFonts w:ascii="Garamond" w:hAnsi="Garamond"/>
          <w:bCs/>
        </w:rPr>
        <w:t xml:space="preserve"> in Austin, Texas. Present were Ed Robertson, Chair and Alternate for Governor Rick Perry; Kenneth Besserman, Alternat</w:t>
      </w:r>
      <w:r>
        <w:rPr>
          <w:rFonts w:ascii="Garamond" w:hAnsi="Garamond"/>
          <w:bCs/>
        </w:rPr>
        <w:t>e for Comptroller Susan Combs; and Jamie Dudensing</w:t>
      </w:r>
      <w:r w:rsidRPr="00AA1916">
        <w:rPr>
          <w:rFonts w:ascii="Garamond" w:hAnsi="Garamond"/>
          <w:bCs/>
        </w:rPr>
        <w:t>, Alternate for Lieutenant Governor David Dewhurst</w:t>
      </w:r>
      <w:r>
        <w:rPr>
          <w:rFonts w:ascii="Garamond" w:hAnsi="Garamond"/>
          <w:bCs/>
        </w:rPr>
        <w:t>.</w:t>
      </w:r>
      <w:r w:rsidRPr="00AA1916">
        <w:rPr>
          <w:rFonts w:ascii="Garamond" w:hAnsi="Garamond"/>
          <w:bCs/>
        </w:rPr>
        <w:t xml:space="preserve"> Also in attendance were Stephanie Leibe with the Office of the Attorney General, Bond Finance Office staff members and others.</w:t>
      </w:r>
    </w:p>
    <w:p w:rsidR="00916C1C" w:rsidRPr="008F4114" w:rsidRDefault="00916C1C">
      <w:pPr>
        <w:widowControl w:val="0"/>
        <w:tabs>
          <w:tab w:val="left" w:pos="1170"/>
        </w:tabs>
        <w:autoSpaceDE w:val="0"/>
        <w:autoSpaceDN w:val="0"/>
        <w:adjustRightInd w:val="0"/>
        <w:ind w:left="360"/>
        <w:rPr>
          <w:rFonts w:ascii="Garamond" w:hAnsi="Garamond"/>
          <w:highlight w:val="yellow"/>
        </w:rPr>
      </w:pPr>
    </w:p>
    <w:p w:rsidR="00A904BC" w:rsidRPr="00CF46FA" w:rsidRDefault="005F2938" w:rsidP="00246F84">
      <w:pPr>
        <w:widowControl w:val="0"/>
        <w:numPr>
          <w:ilvl w:val="0"/>
          <w:numId w:val="26"/>
        </w:numPr>
        <w:autoSpaceDE w:val="0"/>
        <w:autoSpaceDN w:val="0"/>
        <w:adjustRightInd w:val="0"/>
        <w:jc w:val="both"/>
        <w:rPr>
          <w:rFonts w:ascii="Garamond" w:hAnsi="Garamond"/>
          <w:b/>
          <w:bCs/>
        </w:rPr>
      </w:pPr>
      <w:r w:rsidRPr="00CF46FA">
        <w:rPr>
          <w:rFonts w:ascii="Garamond" w:hAnsi="Garamond"/>
          <w:b/>
          <w:bCs/>
        </w:rPr>
        <w:t>Call to Order</w:t>
      </w:r>
    </w:p>
    <w:p w:rsidR="009B68AD" w:rsidRPr="00CF46FA" w:rsidRDefault="009B68AD" w:rsidP="00246F84">
      <w:pPr>
        <w:widowControl w:val="0"/>
        <w:autoSpaceDE w:val="0"/>
        <w:autoSpaceDN w:val="0"/>
        <w:adjustRightInd w:val="0"/>
        <w:ind w:left="540"/>
        <w:jc w:val="both"/>
        <w:rPr>
          <w:rFonts w:ascii="Garamond" w:hAnsi="Garamond"/>
          <w:bCs/>
        </w:rPr>
      </w:pPr>
    </w:p>
    <w:p w:rsidR="0044201E" w:rsidRPr="00CF46FA" w:rsidRDefault="0044201E" w:rsidP="00557038">
      <w:pPr>
        <w:ind w:left="720"/>
        <w:jc w:val="both"/>
        <w:rPr>
          <w:rFonts w:ascii="Garamond" w:hAnsi="Garamond"/>
          <w:bCs/>
        </w:rPr>
      </w:pPr>
      <w:r w:rsidRPr="00CF46FA">
        <w:rPr>
          <w:rFonts w:ascii="Garamond" w:hAnsi="Garamond"/>
          <w:bCs/>
        </w:rPr>
        <w:t xml:space="preserve">Ed Robertson, as Chair, called the meeting to </w:t>
      </w:r>
      <w:r w:rsidR="001F1BFE">
        <w:rPr>
          <w:rFonts w:ascii="Garamond" w:hAnsi="Garamond"/>
          <w:bCs/>
        </w:rPr>
        <w:t>order at 10:10</w:t>
      </w:r>
      <w:r w:rsidRPr="00CF46FA">
        <w:rPr>
          <w:rFonts w:ascii="Garamond" w:hAnsi="Garamond"/>
          <w:bCs/>
        </w:rPr>
        <w:t xml:space="preserve"> a.m. A quorum was present.</w:t>
      </w:r>
    </w:p>
    <w:p w:rsidR="008D3DAC" w:rsidRPr="00CF46FA" w:rsidRDefault="008D3DAC" w:rsidP="00065786">
      <w:pPr>
        <w:jc w:val="both"/>
        <w:rPr>
          <w:rFonts w:ascii="Garamond" w:hAnsi="Garamond"/>
        </w:rPr>
      </w:pPr>
    </w:p>
    <w:p w:rsidR="00E07A70" w:rsidRPr="00CF46FA" w:rsidRDefault="00DC2E76" w:rsidP="00666B89">
      <w:pPr>
        <w:numPr>
          <w:ilvl w:val="0"/>
          <w:numId w:val="30"/>
        </w:numPr>
        <w:jc w:val="both"/>
        <w:rPr>
          <w:rFonts w:ascii="Garamond" w:hAnsi="Garamond"/>
          <w:b/>
        </w:rPr>
      </w:pPr>
      <w:r w:rsidRPr="00CF46FA">
        <w:rPr>
          <w:rFonts w:ascii="Garamond" w:hAnsi="Garamond"/>
          <w:b/>
        </w:rPr>
        <w:t>Approval of Minutes</w:t>
      </w:r>
    </w:p>
    <w:p w:rsidR="000B620A" w:rsidRPr="008F4114" w:rsidRDefault="000B620A" w:rsidP="000B620A">
      <w:pPr>
        <w:ind w:left="720"/>
        <w:jc w:val="both"/>
        <w:rPr>
          <w:rFonts w:ascii="Garamond" w:hAnsi="Garamond"/>
          <w:b/>
          <w:highlight w:val="yellow"/>
        </w:rPr>
      </w:pPr>
    </w:p>
    <w:p w:rsidR="0044201E" w:rsidRPr="00CF46FA" w:rsidRDefault="0044201E" w:rsidP="00557038">
      <w:pPr>
        <w:ind w:left="720"/>
        <w:jc w:val="both"/>
        <w:rPr>
          <w:rFonts w:ascii="Garamond" w:hAnsi="Garamond"/>
        </w:rPr>
      </w:pPr>
      <w:r w:rsidRPr="00CF46FA">
        <w:rPr>
          <w:rFonts w:ascii="Garamond" w:hAnsi="Garamond"/>
        </w:rPr>
        <w:t xml:space="preserve">UPON MOTION BY </w:t>
      </w:r>
      <w:r w:rsidR="00776174" w:rsidRPr="00CF46FA">
        <w:rPr>
          <w:rFonts w:ascii="Garamond" w:hAnsi="Garamond"/>
        </w:rPr>
        <w:t>KENNETH BESSERMAN</w:t>
      </w:r>
      <w:r w:rsidRPr="00CF46FA">
        <w:rPr>
          <w:rFonts w:ascii="Garamond" w:hAnsi="Garamond"/>
        </w:rPr>
        <w:t xml:space="preserve"> AND SECOND BY </w:t>
      </w:r>
      <w:r w:rsidR="001F1BFE">
        <w:rPr>
          <w:rFonts w:ascii="Garamond" w:hAnsi="Garamond"/>
          <w:bCs/>
        </w:rPr>
        <w:t>JAMIE DUDENSING</w:t>
      </w:r>
      <w:r w:rsidRPr="00CF46FA">
        <w:rPr>
          <w:rFonts w:ascii="Garamond" w:hAnsi="Garamond"/>
        </w:rPr>
        <w:t>, THE TEXAS BOND REVIEW BOARD APPROVED THE MINUTES FOR THE</w:t>
      </w:r>
      <w:r w:rsidR="00E75B7A" w:rsidRPr="00CF46FA">
        <w:rPr>
          <w:rFonts w:ascii="Garamond" w:hAnsi="Garamond"/>
        </w:rPr>
        <w:t xml:space="preserve"> </w:t>
      </w:r>
      <w:r w:rsidR="00E92AF3">
        <w:rPr>
          <w:rFonts w:ascii="Garamond" w:hAnsi="Garamond"/>
        </w:rPr>
        <w:t>JANUARY 8, 2013</w:t>
      </w:r>
      <w:r w:rsidR="001F1BFE">
        <w:rPr>
          <w:rFonts w:ascii="Garamond" w:hAnsi="Garamond"/>
        </w:rPr>
        <w:t xml:space="preserve"> </w:t>
      </w:r>
      <w:r w:rsidR="00776174" w:rsidRPr="00CF46FA">
        <w:rPr>
          <w:rFonts w:ascii="Garamond" w:hAnsi="Garamond"/>
        </w:rPr>
        <w:t>PLANNING SESSIONS</w:t>
      </w:r>
      <w:r w:rsidR="00C811A6">
        <w:rPr>
          <w:rFonts w:ascii="Garamond" w:hAnsi="Garamond"/>
        </w:rPr>
        <w:t>,</w:t>
      </w:r>
      <w:r w:rsidRPr="00CF46FA">
        <w:rPr>
          <w:rFonts w:ascii="Garamond" w:hAnsi="Garamond"/>
        </w:rPr>
        <w:t xml:space="preserve"> </w:t>
      </w:r>
      <w:r w:rsidR="00E92AF3">
        <w:rPr>
          <w:rFonts w:ascii="Garamond" w:hAnsi="Garamond"/>
        </w:rPr>
        <w:t xml:space="preserve">AND </w:t>
      </w:r>
      <w:r w:rsidRPr="00CF46FA">
        <w:rPr>
          <w:rFonts w:ascii="Garamond" w:hAnsi="Garamond"/>
        </w:rPr>
        <w:t xml:space="preserve">THE </w:t>
      </w:r>
      <w:r w:rsidR="00E92AF3">
        <w:rPr>
          <w:rFonts w:ascii="Garamond" w:hAnsi="Garamond"/>
        </w:rPr>
        <w:t>JANUARY 17, 2013</w:t>
      </w:r>
      <w:r w:rsidRPr="00CF46FA">
        <w:rPr>
          <w:rFonts w:ascii="Garamond" w:hAnsi="Garamond"/>
        </w:rPr>
        <w:t xml:space="preserve"> BOARD MEETING</w:t>
      </w:r>
      <w:r w:rsidR="00E92AF3">
        <w:rPr>
          <w:rFonts w:ascii="Garamond" w:hAnsi="Garamond"/>
        </w:rPr>
        <w:t>.</w:t>
      </w:r>
    </w:p>
    <w:p w:rsidR="009223FB" w:rsidRPr="008F4114" w:rsidRDefault="009223FB" w:rsidP="00DC2E76">
      <w:pPr>
        <w:jc w:val="both"/>
        <w:rPr>
          <w:rFonts w:ascii="Garamond" w:hAnsi="Garamond"/>
          <w:b/>
          <w:highlight w:val="yellow"/>
        </w:rPr>
      </w:pPr>
    </w:p>
    <w:p w:rsidR="009223FB" w:rsidRPr="008F4114" w:rsidRDefault="00DC2E76" w:rsidP="009223FB">
      <w:pPr>
        <w:widowControl w:val="0"/>
        <w:numPr>
          <w:ilvl w:val="0"/>
          <w:numId w:val="30"/>
        </w:numPr>
        <w:autoSpaceDE w:val="0"/>
        <w:autoSpaceDN w:val="0"/>
        <w:adjustRightInd w:val="0"/>
        <w:rPr>
          <w:rFonts w:ascii="Garamond" w:hAnsi="Garamond"/>
          <w:b/>
        </w:rPr>
      </w:pPr>
      <w:r w:rsidRPr="008F4114">
        <w:rPr>
          <w:rFonts w:ascii="Garamond" w:hAnsi="Garamond"/>
          <w:b/>
          <w:bCs/>
        </w:rPr>
        <w:t>Public Comment</w:t>
      </w:r>
    </w:p>
    <w:p w:rsidR="00DC2E76" w:rsidRPr="008F4114" w:rsidRDefault="00DC2E76" w:rsidP="00DC2E76">
      <w:pPr>
        <w:pStyle w:val="ListParagraph"/>
        <w:rPr>
          <w:rFonts w:ascii="Garamond" w:hAnsi="Garamond"/>
          <w:b/>
        </w:rPr>
      </w:pPr>
    </w:p>
    <w:p w:rsidR="00C66165" w:rsidRDefault="00BB6856" w:rsidP="00C66165">
      <w:pPr>
        <w:ind w:left="720"/>
        <w:jc w:val="both"/>
        <w:rPr>
          <w:rFonts w:ascii="Garamond" w:hAnsi="Garamond"/>
        </w:rPr>
      </w:pPr>
      <w:r>
        <w:rPr>
          <w:rFonts w:ascii="Garamond" w:hAnsi="Garamond"/>
        </w:rPr>
        <w:t>Scott Swain is a concerned citizen who provided public co</w:t>
      </w:r>
      <w:r w:rsidR="00C66165">
        <w:rPr>
          <w:rFonts w:ascii="Garamond" w:hAnsi="Garamond"/>
        </w:rPr>
        <w:t>mment about the construction of a multifamily housing development to be called the Waters at Willow Run Apartments discussed as item VIII below.</w:t>
      </w:r>
    </w:p>
    <w:p w:rsidR="0044201E" w:rsidRDefault="0044201E" w:rsidP="00637894">
      <w:pPr>
        <w:ind w:left="720"/>
        <w:jc w:val="both"/>
        <w:rPr>
          <w:rFonts w:ascii="Garamond" w:hAnsi="Garamond"/>
        </w:rPr>
      </w:pPr>
    </w:p>
    <w:p w:rsidR="00E92AF3" w:rsidRDefault="00E92AF3" w:rsidP="00E92AF3">
      <w:pPr>
        <w:widowControl w:val="0"/>
        <w:numPr>
          <w:ilvl w:val="0"/>
          <w:numId w:val="30"/>
        </w:numPr>
        <w:autoSpaceDE w:val="0"/>
        <w:autoSpaceDN w:val="0"/>
        <w:adjustRightInd w:val="0"/>
        <w:jc w:val="both"/>
        <w:rPr>
          <w:rFonts w:ascii="Garamond" w:hAnsi="Garamond"/>
          <w:b/>
        </w:rPr>
      </w:pPr>
      <w:r w:rsidRPr="000D5812">
        <w:rPr>
          <w:rFonts w:ascii="Garamond" w:hAnsi="Garamond"/>
          <w:b/>
        </w:rPr>
        <w:t xml:space="preserve">Texas Water Development Board Debt Reclassification from Not-Self Supporting to Self Supporting for the State Participation Program Bonds Series 2010C </w:t>
      </w:r>
    </w:p>
    <w:p w:rsidR="00E92AF3" w:rsidRDefault="00E92AF3" w:rsidP="00E92AF3">
      <w:pPr>
        <w:widowControl w:val="0"/>
        <w:autoSpaceDE w:val="0"/>
        <w:autoSpaceDN w:val="0"/>
        <w:adjustRightInd w:val="0"/>
        <w:jc w:val="both"/>
        <w:rPr>
          <w:rFonts w:ascii="Garamond" w:hAnsi="Garamond"/>
          <w:b/>
        </w:rPr>
      </w:pPr>
    </w:p>
    <w:p w:rsidR="00E92AF3" w:rsidRPr="00E92AF3" w:rsidRDefault="00E92AF3" w:rsidP="00E92AF3">
      <w:pPr>
        <w:pStyle w:val="ListParagraph"/>
        <w:rPr>
          <w:rFonts w:ascii="Garamond" w:hAnsi="Garamond"/>
        </w:rPr>
      </w:pPr>
      <w:r w:rsidRPr="00E92AF3">
        <w:rPr>
          <w:rFonts w:ascii="Garamond" w:hAnsi="Garamond"/>
        </w:rPr>
        <w:t>Representative present was Piper Montemayor, Debt Portfolio Manager</w:t>
      </w:r>
    </w:p>
    <w:p w:rsidR="00E92AF3" w:rsidRDefault="00E92AF3" w:rsidP="00E92AF3">
      <w:pPr>
        <w:pStyle w:val="ListParagraph"/>
        <w:rPr>
          <w:rFonts w:ascii="Garamond" w:hAnsi="Garamond"/>
          <w:b/>
          <w:highlight w:val="yellow"/>
        </w:rPr>
      </w:pPr>
    </w:p>
    <w:p w:rsidR="00E92AF3" w:rsidRPr="000D5812" w:rsidRDefault="00E92AF3" w:rsidP="00E92AF3">
      <w:pPr>
        <w:pStyle w:val="ListParagraph"/>
        <w:jc w:val="both"/>
        <w:rPr>
          <w:rFonts w:ascii="Garamond" w:hAnsi="Garamond"/>
          <w:b/>
          <w:highlight w:val="yellow"/>
        </w:rPr>
      </w:pPr>
      <w:r w:rsidRPr="00CF46FA">
        <w:rPr>
          <w:rFonts w:ascii="Garamond" w:hAnsi="Garamond"/>
        </w:rPr>
        <w:t xml:space="preserve">UPON MOTION BY KENNETH BESSERMAN AND SECOND BY </w:t>
      </w:r>
      <w:r>
        <w:rPr>
          <w:rFonts w:ascii="Garamond" w:hAnsi="Garamond"/>
          <w:bCs/>
        </w:rPr>
        <w:t>JAMIE DUDENSING</w:t>
      </w:r>
      <w:r w:rsidRPr="00CF46FA">
        <w:rPr>
          <w:rFonts w:ascii="Garamond" w:hAnsi="Garamond"/>
        </w:rPr>
        <w:t>, THE TEXAS BOND REVIEW BOARD</w:t>
      </w:r>
      <w:r>
        <w:rPr>
          <w:rFonts w:ascii="Garamond" w:hAnsi="Garamond"/>
          <w:b/>
        </w:rPr>
        <w:t xml:space="preserve"> </w:t>
      </w:r>
      <w:r w:rsidRPr="00A81385">
        <w:rPr>
          <w:rFonts w:ascii="Garamond" w:hAnsi="Garamond"/>
          <w:caps/>
        </w:rPr>
        <w:t>approved</w:t>
      </w:r>
      <w:r w:rsidRPr="00E92AF3">
        <w:rPr>
          <w:rFonts w:ascii="Garamond" w:hAnsi="Garamond"/>
          <w:caps/>
        </w:rPr>
        <w:t xml:space="preserve"> to authorize the Executive Director to certify to the Legislative Budget Board that the outstanding indebtedness of the Texas Water Development Board in the State Participation Program referenced in the Certificate of the Texas Water Development Board Regarding Demonstration of Self-Supporting State Debt Pursuant to Article III, Section 49-j of the Texas Constitution executed by the Executive Administrator of the Texas Water Development Board on February 1, 2013 is hereby designated as </w:t>
      </w:r>
      <w:r w:rsidRPr="00E92AF3">
        <w:rPr>
          <w:rFonts w:ascii="Garamond" w:hAnsi="Garamond"/>
          <w:caps/>
        </w:rPr>
        <w:lastRenderedPageBreak/>
        <w:t>self-supporting and no longer requires payment from the general revenues of the state.</w:t>
      </w:r>
    </w:p>
    <w:p w:rsidR="00E92AF3" w:rsidRPr="000D5812" w:rsidRDefault="00E92AF3" w:rsidP="00E92AF3">
      <w:pPr>
        <w:pStyle w:val="ListParagraph"/>
        <w:rPr>
          <w:rFonts w:ascii="Garamond" w:hAnsi="Garamond"/>
          <w:b/>
        </w:rPr>
      </w:pPr>
    </w:p>
    <w:p w:rsidR="00E92AF3" w:rsidRPr="000D5812" w:rsidRDefault="00E92AF3" w:rsidP="00E92AF3">
      <w:pPr>
        <w:numPr>
          <w:ilvl w:val="0"/>
          <w:numId w:val="30"/>
        </w:numPr>
        <w:jc w:val="both"/>
        <w:rPr>
          <w:rFonts w:ascii="Garamond" w:hAnsi="Garamond"/>
          <w:b/>
        </w:rPr>
      </w:pPr>
      <w:r w:rsidRPr="000D5812">
        <w:rPr>
          <w:rFonts w:ascii="Garamond" w:hAnsi="Garamond"/>
          <w:b/>
        </w:rPr>
        <w:t>Texas Department of Housing and Community Affairs Single Family Mortgage Revenue Refunding Bonds, 2013 Series A (Taxable)</w:t>
      </w:r>
    </w:p>
    <w:p w:rsidR="00E92AF3" w:rsidRDefault="00E92AF3" w:rsidP="00E92AF3">
      <w:pPr>
        <w:pStyle w:val="ListParagraph"/>
        <w:rPr>
          <w:rFonts w:ascii="Garamond" w:hAnsi="Garamond"/>
          <w:b/>
        </w:rPr>
      </w:pPr>
    </w:p>
    <w:p w:rsidR="00E92AF3" w:rsidRDefault="00E92AF3" w:rsidP="00E92AF3">
      <w:pPr>
        <w:pStyle w:val="ListParagraph"/>
        <w:rPr>
          <w:rFonts w:ascii="Garamond" w:hAnsi="Garamond"/>
        </w:rPr>
      </w:pPr>
      <w:r w:rsidRPr="00E92AF3">
        <w:rPr>
          <w:rFonts w:ascii="Garamond" w:hAnsi="Garamond"/>
        </w:rPr>
        <w:t xml:space="preserve">Representatives present were: Timothy Nelson, Director of Bond Finance, TDHCA; Elizabeth Bowes, Bond Counsel, </w:t>
      </w:r>
      <w:proofErr w:type="spellStart"/>
      <w:r w:rsidRPr="00E92AF3">
        <w:rPr>
          <w:rFonts w:ascii="Garamond" w:hAnsi="Garamond"/>
        </w:rPr>
        <w:t>Bracewell</w:t>
      </w:r>
      <w:proofErr w:type="spellEnd"/>
      <w:r w:rsidRPr="00E92AF3">
        <w:rPr>
          <w:rFonts w:ascii="Garamond" w:hAnsi="Garamond"/>
        </w:rPr>
        <w:t xml:space="preserve"> &amp; </w:t>
      </w:r>
      <w:proofErr w:type="spellStart"/>
      <w:r w:rsidRPr="00E92AF3">
        <w:rPr>
          <w:rFonts w:ascii="Garamond" w:hAnsi="Garamond"/>
        </w:rPr>
        <w:t>Guiliani</w:t>
      </w:r>
      <w:proofErr w:type="spellEnd"/>
      <w:r w:rsidRPr="00E92AF3">
        <w:rPr>
          <w:rFonts w:ascii="Garamond" w:hAnsi="Garamond"/>
        </w:rPr>
        <w:t>.</w:t>
      </w:r>
    </w:p>
    <w:p w:rsidR="002735D7" w:rsidRDefault="002735D7" w:rsidP="00E92AF3">
      <w:pPr>
        <w:pStyle w:val="ListParagraph"/>
        <w:rPr>
          <w:rFonts w:ascii="Garamond" w:hAnsi="Garamond"/>
        </w:rPr>
      </w:pPr>
    </w:p>
    <w:p w:rsidR="00F94E15" w:rsidRPr="00172D10" w:rsidRDefault="002735D7" w:rsidP="00F94E15">
      <w:pPr>
        <w:ind w:left="720"/>
        <w:jc w:val="both"/>
        <w:rPr>
          <w:rFonts w:ascii="Garamond" w:hAnsi="Garamond"/>
          <w:b/>
        </w:rPr>
      </w:pPr>
      <w:r w:rsidRPr="00CF46FA">
        <w:rPr>
          <w:rFonts w:ascii="Garamond" w:hAnsi="Garamond"/>
        </w:rPr>
        <w:t xml:space="preserve">UPON MOTION BY </w:t>
      </w:r>
      <w:r w:rsidR="00F94E15">
        <w:rPr>
          <w:rFonts w:ascii="Garamond" w:hAnsi="Garamond"/>
        </w:rPr>
        <w:t>JAMIE DUDENSING</w:t>
      </w:r>
      <w:r w:rsidRPr="00CF46FA">
        <w:rPr>
          <w:rFonts w:ascii="Garamond" w:hAnsi="Garamond"/>
        </w:rPr>
        <w:t xml:space="preserve"> AND SECOND BY </w:t>
      </w:r>
      <w:r w:rsidR="00F94E15">
        <w:rPr>
          <w:rFonts w:ascii="Garamond" w:hAnsi="Garamond"/>
        </w:rPr>
        <w:t xml:space="preserve">KENNETH </w:t>
      </w:r>
      <w:r w:rsidR="00F94E15" w:rsidRPr="00F94E15">
        <w:rPr>
          <w:rFonts w:ascii="Garamond" w:hAnsi="Garamond"/>
        </w:rPr>
        <w:t>BESSERMAN</w:t>
      </w:r>
      <w:r w:rsidRPr="00F94E15">
        <w:rPr>
          <w:rFonts w:ascii="Garamond" w:hAnsi="Garamond"/>
        </w:rPr>
        <w:t xml:space="preserve">, THE TEXAS BOND REVIEW BOARD </w:t>
      </w:r>
      <w:r w:rsidRPr="00F94E15">
        <w:rPr>
          <w:rFonts w:ascii="Garamond" w:hAnsi="Garamond"/>
          <w:caps/>
        </w:rPr>
        <w:t xml:space="preserve">approved </w:t>
      </w:r>
      <w:r w:rsidR="00F94E15" w:rsidRPr="00F94E15">
        <w:rPr>
          <w:rFonts w:ascii="Garamond" w:hAnsi="Garamond"/>
          <w:caps/>
        </w:rPr>
        <w:t>the Texas Department of Housing and Community Affairs Single Family Mortgage Revenue Refunding Bonds, 2013 Series A (Taxable) in a total par and maximum proceeds amount of $44,160,000 including premiums, if any, as outlined in the application dated March 5, 2013 and supplements through March 8, 2013.</w:t>
      </w:r>
      <w:r w:rsidR="00F94E15" w:rsidRPr="00172D10">
        <w:rPr>
          <w:rFonts w:ascii="Garamond" w:hAnsi="Garamond"/>
          <w:b/>
        </w:rPr>
        <w:t xml:space="preserve"> </w:t>
      </w:r>
    </w:p>
    <w:p w:rsidR="00E92AF3" w:rsidRPr="00E92AF3" w:rsidRDefault="00E92AF3" w:rsidP="00E92AF3">
      <w:pPr>
        <w:pStyle w:val="ListParagraph"/>
        <w:rPr>
          <w:rFonts w:ascii="Garamond" w:hAnsi="Garamond"/>
          <w:u w:val="single"/>
        </w:rPr>
      </w:pPr>
    </w:p>
    <w:p w:rsidR="00E92AF3" w:rsidRPr="00DC5FC5" w:rsidRDefault="00E92AF3" w:rsidP="00E92AF3">
      <w:pPr>
        <w:pStyle w:val="ListParagraph"/>
        <w:rPr>
          <w:rFonts w:ascii="Garamond" w:hAnsi="Garamond"/>
        </w:rPr>
      </w:pPr>
    </w:p>
    <w:p w:rsidR="00E92AF3" w:rsidRDefault="00E92AF3" w:rsidP="00E92AF3">
      <w:pPr>
        <w:numPr>
          <w:ilvl w:val="0"/>
          <w:numId w:val="30"/>
        </w:numPr>
        <w:jc w:val="both"/>
        <w:rPr>
          <w:rFonts w:ascii="Garamond" w:hAnsi="Garamond"/>
          <w:b/>
        </w:rPr>
      </w:pPr>
      <w:r w:rsidRPr="000D5812">
        <w:rPr>
          <w:rFonts w:ascii="Garamond" w:hAnsi="Garamond"/>
          <w:b/>
        </w:rPr>
        <w:t>Texas State Technical College Waco Lease Purchase (Furniture, Fixtures and Equipment for East Williamson County Higher Education Center at Hutto)</w:t>
      </w:r>
    </w:p>
    <w:p w:rsidR="00E92AF3" w:rsidRPr="00C06266" w:rsidRDefault="00E92AF3" w:rsidP="00E92AF3">
      <w:pPr>
        <w:jc w:val="both"/>
        <w:rPr>
          <w:rFonts w:ascii="Garamond" w:hAnsi="Garamond"/>
        </w:rPr>
      </w:pPr>
    </w:p>
    <w:p w:rsidR="00E92AF3" w:rsidRDefault="00E92AF3" w:rsidP="00E92AF3">
      <w:pPr>
        <w:ind w:left="720"/>
        <w:rPr>
          <w:rFonts w:ascii="Garamond" w:hAnsi="Garamond" w:cs="Tahoma"/>
        </w:rPr>
      </w:pPr>
      <w:r>
        <w:rPr>
          <w:rFonts w:ascii="Garamond" w:hAnsi="Garamond" w:cs="Tahoma"/>
        </w:rPr>
        <w:t>TSTC representatives were excused from attending.</w:t>
      </w:r>
    </w:p>
    <w:p w:rsidR="00F94E15" w:rsidRDefault="00F94E15" w:rsidP="00E92AF3">
      <w:pPr>
        <w:ind w:left="720"/>
        <w:rPr>
          <w:rFonts w:ascii="Garamond" w:hAnsi="Garamond" w:cs="Tahoma"/>
        </w:rPr>
      </w:pPr>
    </w:p>
    <w:p w:rsidR="00F94E15" w:rsidRPr="00F2364E" w:rsidRDefault="00F94E15" w:rsidP="00F94E15">
      <w:pPr>
        <w:ind w:left="720"/>
        <w:jc w:val="both"/>
        <w:rPr>
          <w:rFonts w:ascii="Garamond" w:hAnsi="Garamond"/>
          <w:b/>
        </w:rPr>
      </w:pPr>
      <w:r w:rsidRPr="00CF46FA">
        <w:rPr>
          <w:rFonts w:ascii="Garamond" w:hAnsi="Garamond"/>
        </w:rPr>
        <w:t xml:space="preserve">UPON MOTION BY </w:t>
      </w:r>
      <w:r>
        <w:rPr>
          <w:rFonts w:ascii="Garamond" w:hAnsi="Garamond"/>
        </w:rPr>
        <w:t>ED ROBERTSON</w:t>
      </w:r>
      <w:r w:rsidRPr="00CF46FA">
        <w:rPr>
          <w:rFonts w:ascii="Garamond" w:hAnsi="Garamond"/>
        </w:rPr>
        <w:t xml:space="preserve"> AND SECOND BY </w:t>
      </w:r>
      <w:r>
        <w:rPr>
          <w:rFonts w:ascii="Garamond" w:hAnsi="Garamond"/>
        </w:rPr>
        <w:t xml:space="preserve">KENNETH </w:t>
      </w:r>
      <w:r w:rsidRPr="00F94E15">
        <w:rPr>
          <w:rFonts w:ascii="Garamond" w:hAnsi="Garamond"/>
        </w:rPr>
        <w:t xml:space="preserve">BESSERMAN, THE TEXAS BOND REVIEW BOARD </w:t>
      </w:r>
      <w:r w:rsidRPr="00F94E15">
        <w:rPr>
          <w:rFonts w:ascii="Garamond" w:hAnsi="Garamond"/>
          <w:caps/>
        </w:rPr>
        <w:t xml:space="preserve">approved the Texas State Technical College to finance the total cost of $2,200,000 for furniture, fixtures and equipment for the Multi-Institution Teaching Center </w:t>
      </w:r>
      <w:r w:rsidRPr="00F94E15" w:rsidDel="00512A35">
        <w:rPr>
          <w:rFonts w:ascii="Garamond" w:hAnsi="Garamond"/>
          <w:caps/>
        </w:rPr>
        <w:t>through</w:t>
      </w:r>
      <w:r w:rsidRPr="00F94E15">
        <w:rPr>
          <w:rFonts w:ascii="Garamond" w:hAnsi="Garamond"/>
          <w:caps/>
        </w:rPr>
        <w:t xml:space="preserve"> the Texas Public Finance Authority’s Master Lease Purchase Program as outlined in the application dated March 1, 2013 and supplements through March 6, 2013.</w:t>
      </w:r>
    </w:p>
    <w:p w:rsidR="00F94E15" w:rsidRPr="001702CE" w:rsidRDefault="00F94E15" w:rsidP="00F94E15">
      <w:pPr>
        <w:ind w:left="720"/>
        <w:jc w:val="both"/>
        <w:rPr>
          <w:rFonts w:ascii="Garamond" w:hAnsi="Garamond" w:cs="Tahoma"/>
        </w:rPr>
      </w:pPr>
    </w:p>
    <w:p w:rsidR="00E92AF3" w:rsidRPr="000D5812" w:rsidRDefault="00E92AF3" w:rsidP="00E92AF3">
      <w:pPr>
        <w:jc w:val="both"/>
        <w:rPr>
          <w:rFonts w:ascii="Garamond" w:hAnsi="Garamond"/>
          <w:b/>
        </w:rPr>
      </w:pPr>
    </w:p>
    <w:p w:rsidR="00E92AF3" w:rsidRPr="000D5812" w:rsidRDefault="00E92AF3" w:rsidP="00E92AF3">
      <w:pPr>
        <w:numPr>
          <w:ilvl w:val="0"/>
          <w:numId w:val="30"/>
        </w:numPr>
        <w:jc w:val="both"/>
        <w:rPr>
          <w:rFonts w:ascii="Garamond" w:hAnsi="Garamond"/>
          <w:b/>
        </w:rPr>
      </w:pPr>
      <w:r w:rsidRPr="000D5812">
        <w:rPr>
          <w:rFonts w:ascii="Garamond" w:hAnsi="Garamond"/>
          <w:b/>
        </w:rPr>
        <w:t>EXEMPT - Grand Parkway Transportation Corporation Grand Parkway System Revenue Obligations (in one or more Series of Bonds, Notes or other Obligations)</w:t>
      </w:r>
    </w:p>
    <w:p w:rsidR="00E92AF3" w:rsidRDefault="00E92AF3" w:rsidP="00E92AF3">
      <w:pPr>
        <w:pStyle w:val="ListParagraph"/>
        <w:rPr>
          <w:rFonts w:ascii="Garamond" w:hAnsi="Garamond"/>
          <w:b/>
          <w:highlight w:val="yellow"/>
        </w:rPr>
      </w:pPr>
    </w:p>
    <w:p w:rsidR="00E92AF3" w:rsidRPr="00667698" w:rsidRDefault="00E92AF3" w:rsidP="00E92AF3">
      <w:pPr>
        <w:pStyle w:val="ListParagraph"/>
        <w:rPr>
          <w:rFonts w:ascii="Garamond" w:hAnsi="Garamond"/>
        </w:rPr>
      </w:pPr>
      <w:r w:rsidRPr="00667698">
        <w:rPr>
          <w:rFonts w:ascii="Garamond" w:hAnsi="Garamond"/>
        </w:rPr>
        <w:t xml:space="preserve">An updated Exempt Issuer Notice of Intent was received on Monday March 18, 2013 and staff will continue its review of this transaction. </w:t>
      </w:r>
    </w:p>
    <w:p w:rsidR="00E92AF3" w:rsidRDefault="00E92AF3" w:rsidP="00E92AF3">
      <w:pPr>
        <w:pStyle w:val="ListParagraph"/>
        <w:rPr>
          <w:rFonts w:ascii="Garamond" w:hAnsi="Garamond"/>
          <w:u w:val="single"/>
        </w:rPr>
      </w:pPr>
    </w:p>
    <w:p w:rsidR="00E92AF3" w:rsidRDefault="00E92AF3" w:rsidP="00E92AF3">
      <w:pPr>
        <w:pStyle w:val="ListParagraph"/>
        <w:rPr>
          <w:rFonts w:ascii="Garamond" w:hAnsi="Garamond"/>
          <w:b/>
          <w:highlight w:val="yellow"/>
        </w:rPr>
      </w:pPr>
    </w:p>
    <w:p w:rsidR="00E92AF3" w:rsidRDefault="00E92AF3" w:rsidP="00E92AF3">
      <w:pPr>
        <w:numPr>
          <w:ilvl w:val="0"/>
          <w:numId w:val="30"/>
        </w:numPr>
        <w:jc w:val="both"/>
        <w:rPr>
          <w:rFonts w:ascii="Garamond" w:hAnsi="Garamond"/>
          <w:b/>
        </w:rPr>
      </w:pPr>
      <w:r w:rsidRPr="000D5812">
        <w:rPr>
          <w:rFonts w:ascii="Garamond" w:hAnsi="Garamond"/>
          <w:b/>
        </w:rPr>
        <w:t>Texas Department of Housing and Community Affairs The Waters at Willow Run Multifamily Housing Revenue Bonds Series 2013</w:t>
      </w:r>
    </w:p>
    <w:p w:rsidR="00E92AF3" w:rsidRDefault="00E92AF3" w:rsidP="00E92AF3">
      <w:pPr>
        <w:jc w:val="both"/>
        <w:rPr>
          <w:rFonts w:ascii="Garamond" w:hAnsi="Garamond"/>
          <w:b/>
        </w:rPr>
      </w:pPr>
    </w:p>
    <w:p w:rsidR="00F94E15" w:rsidRPr="00F94E15" w:rsidRDefault="00F94E15" w:rsidP="00F94E15">
      <w:pPr>
        <w:ind w:left="720"/>
        <w:jc w:val="both"/>
        <w:rPr>
          <w:rFonts w:ascii="Garamond" w:hAnsi="Garamond"/>
        </w:rPr>
      </w:pPr>
      <w:r w:rsidRPr="00F94E15">
        <w:rPr>
          <w:rFonts w:ascii="Garamond" w:hAnsi="Garamond"/>
        </w:rPr>
        <w:t>Representatives present were</w:t>
      </w:r>
      <w:r w:rsidR="00E92AF3" w:rsidRPr="00F94E15">
        <w:rPr>
          <w:rFonts w:ascii="Garamond" w:hAnsi="Garamond"/>
        </w:rPr>
        <w:t>:</w:t>
      </w:r>
      <w:r w:rsidRPr="00F94E15">
        <w:rPr>
          <w:rFonts w:ascii="Garamond" w:hAnsi="Garamond"/>
        </w:rPr>
        <w:t xml:space="preserve"> </w:t>
      </w:r>
      <w:r w:rsidR="00E92AF3" w:rsidRPr="00F94E15">
        <w:rPr>
          <w:rFonts w:ascii="Garamond" w:hAnsi="Garamond"/>
        </w:rPr>
        <w:t>Teresa Morales</w:t>
      </w:r>
      <w:r w:rsidRPr="00F94E15">
        <w:rPr>
          <w:rFonts w:ascii="Garamond" w:hAnsi="Garamond"/>
        </w:rPr>
        <w:t xml:space="preserve">, Multifamily Finance Specialist, TDHCA; </w:t>
      </w:r>
      <w:r w:rsidR="00E92AF3" w:rsidRPr="00F94E15">
        <w:rPr>
          <w:rFonts w:ascii="Garamond" w:hAnsi="Garamond"/>
        </w:rPr>
        <w:t>Cameron Dorsey</w:t>
      </w:r>
      <w:r w:rsidRPr="00F94E15">
        <w:rPr>
          <w:rFonts w:ascii="Garamond" w:hAnsi="Garamond"/>
        </w:rPr>
        <w:t>, Director of Multifamily Finance, TDHCA;</w:t>
      </w:r>
      <w:r w:rsidR="00ED0817">
        <w:rPr>
          <w:rFonts w:ascii="Garamond" w:hAnsi="Garamond"/>
        </w:rPr>
        <w:t xml:space="preserve"> Barbara Deane, General Counsel, TDHCA; </w:t>
      </w:r>
      <w:r w:rsidRPr="00F94E15">
        <w:rPr>
          <w:rFonts w:ascii="Garamond" w:hAnsi="Garamond"/>
        </w:rPr>
        <w:t xml:space="preserve">Elizabeth Bowes, Bond Counsel, </w:t>
      </w:r>
      <w:proofErr w:type="spellStart"/>
      <w:r w:rsidR="00E92AF3" w:rsidRPr="00F94E15">
        <w:rPr>
          <w:rFonts w:ascii="Garamond" w:hAnsi="Garamond"/>
        </w:rPr>
        <w:t>Bracewell</w:t>
      </w:r>
      <w:proofErr w:type="spellEnd"/>
      <w:r w:rsidR="00E92AF3" w:rsidRPr="00F94E15">
        <w:rPr>
          <w:rFonts w:ascii="Garamond" w:hAnsi="Garamond"/>
        </w:rPr>
        <w:t xml:space="preserve"> &amp; </w:t>
      </w:r>
      <w:proofErr w:type="spellStart"/>
      <w:r w:rsidR="00E92AF3" w:rsidRPr="00F94E15">
        <w:rPr>
          <w:rFonts w:ascii="Garamond" w:hAnsi="Garamond"/>
        </w:rPr>
        <w:t>Guiliani</w:t>
      </w:r>
      <w:proofErr w:type="spellEnd"/>
      <w:r w:rsidRPr="00F94E15">
        <w:rPr>
          <w:rFonts w:ascii="Garamond" w:hAnsi="Garamond"/>
        </w:rPr>
        <w:t xml:space="preserve">; Barton </w:t>
      </w:r>
      <w:proofErr w:type="spellStart"/>
      <w:r w:rsidRPr="00F94E15">
        <w:rPr>
          <w:rFonts w:ascii="Garamond" w:hAnsi="Garamond"/>
        </w:rPr>
        <w:t>Withrow</w:t>
      </w:r>
      <w:proofErr w:type="spellEnd"/>
      <w:r w:rsidRPr="00F94E15">
        <w:rPr>
          <w:rFonts w:ascii="Garamond" w:hAnsi="Garamond"/>
        </w:rPr>
        <w:t>, Financial Advisor, George K. Baum and Co.; Dan Dill, Merchant Capital; Michael Nguyen, Atlantic Housing Foundation; Nicole Flores, City Real Estate Advisors.</w:t>
      </w:r>
    </w:p>
    <w:p w:rsidR="00ED0817" w:rsidRPr="00FF67EA" w:rsidRDefault="00F94E15" w:rsidP="00ED0817">
      <w:pPr>
        <w:pStyle w:val="ListParagraph"/>
        <w:jc w:val="both"/>
        <w:rPr>
          <w:rFonts w:ascii="Garamond" w:hAnsi="Garamond" w:cs="Arial"/>
          <w:b/>
          <w:bCs/>
        </w:rPr>
      </w:pPr>
      <w:r w:rsidRPr="00CF46FA">
        <w:rPr>
          <w:rFonts w:ascii="Garamond" w:hAnsi="Garamond"/>
        </w:rPr>
        <w:t xml:space="preserve">UPON MOTION BY </w:t>
      </w:r>
      <w:r w:rsidR="00ED0817">
        <w:rPr>
          <w:rFonts w:ascii="Garamond" w:hAnsi="Garamond"/>
        </w:rPr>
        <w:t>ED ROBERTSON</w:t>
      </w:r>
      <w:r w:rsidRPr="00CF46FA">
        <w:rPr>
          <w:rFonts w:ascii="Garamond" w:hAnsi="Garamond"/>
        </w:rPr>
        <w:t xml:space="preserve"> AND SECOND BY </w:t>
      </w:r>
      <w:r w:rsidR="00ED0817">
        <w:rPr>
          <w:rFonts w:ascii="Garamond" w:hAnsi="Garamond"/>
        </w:rPr>
        <w:t>KENNETH BESSERMAN</w:t>
      </w:r>
      <w:r w:rsidRPr="00CF46FA">
        <w:rPr>
          <w:rFonts w:ascii="Garamond" w:hAnsi="Garamond"/>
        </w:rPr>
        <w:t>, THE TEXAS BOND REVIEW BOARD</w:t>
      </w:r>
      <w:r>
        <w:rPr>
          <w:rFonts w:ascii="Garamond" w:hAnsi="Garamond"/>
          <w:b/>
        </w:rPr>
        <w:t xml:space="preserve"> </w:t>
      </w:r>
      <w:r w:rsidR="00ED0817">
        <w:rPr>
          <w:rFonts w:ascii="Garamond" w:hAnsi="Garamond"/>
          <w:caps/>
        </w:rPr>
        <w:t>moved to</w:t>
      </w:r>
      <w:r w:rsidR="00ED0817" w:rsidRPr="00FF67EA">
        <w:rPr>
          <w:rFonts w:ascii="Garamond" w:hAnsi="Garamond" w:cs="Arial"/>
          <w:b/>
          <w:bCs/>
        </w:rPr>
        <w:t xml:space="preserve"> </w:t>
      </w:r>
      <w:r w:rsidR="00ED0817" w:rsidRPr="00ED0817">
        <w:rPr>
          <w:rFonts w:ascii="Garamond" w:hAnsi="Garamond" w:cs="Arial"/>
          <w:bCs/>
          <w:caps/>
        </w:rPr>
        <w:t xml:space="preserve">defer taking action on the approval of the </w:t>
      </w:r>
      <w:r w:rsidR="00ED0817" w:rsidRPr="00ED0817">
        <w:rPr>
          <w:rFonts w:ascii="Garamond" w:hAnsi="Garamond"/>
          <w:caps/>
        </w:rPr>
        <w:t>Texas Department of Housing and Community Affairs Multifamily Housing Revenue Bonds (The Waters at Willow Run Apartments) Series 2013</w:t>
      </w:r>
      <w:r w:rsidR="00ED0817" w:rsidRPr="00ED0817">
        <w:rPr>
          <w:rFonts w:ascii="Garamond" w:hAnsi="Garamond" w:cs="Arial"/>
          <w:bCs/>
          <w:caps/>
        </w:rPr>
        <w:t xml:space="preserve"> pursuant to Texas Administrative Code Title 34, Part 9, Subchapter A, Rule §181.4.</w:t>
      </w:r>
    </w:p>
    <w:p w:rsidR="00E92AF3" w:rsidRPr="008255AA" w:rsidRDefault="00E92AF3" w:rsidP="00ED0817">
      <w:pPr>
        <w:pStyle w:val="ListParagraph"/>
        <w:jc w:val="both"/>
        <w:rPr>
          <w:rFonts w:ascii="Garamond" w:hAnsi="Garamond"/>
        </w:rPr>
      </w:pPr>
    </w:p>
    <w:p w:rsidR="00E92AF3" w:rsidRPr="008255AA" w:rsidRDefault="00E92AF3" w:rsidP="00E92AF3">
      <w:pPr>
        <w:ind w:left="720"/>
        <w:jc w:val="both"/>
        <w:rPr>
          <w:rFonts w:ascii="Garamond" w:hAnsi="Garamond"/>
        </w:rPr>
      </w:pPr>
    </w:p>
    <w:p w:rsidR="00E92AF3" w:rsidRPr="000D5812" w:rsidRDefault="00E92AF3" w:rsidP="00E92AF3">
      <w:pPr>
        <w:pStyle w:val="ListParagraph"/>
        <w:numPr>
          <w:ilvl w:val="0"/>
          <w:numId w:val="30"/>
        </w:numPr>
        <w:jc w:val="both"/>
        <w:rPr>
          <w:rFonts w:ascii="Garamond" w:hAnsi="Garamond"/>
          <w:b/>
        </w:rPr>
      </w:pPr>
      <w:r w:rsidRPr="000D5812">
        <w:rPr>
          <w:rFonts w:ascii="Garamond" w:hAnsi="Garamond" w:cs="Tahoma"/>
          <w:b/>
        </w:rPr>
        <w:t>Executive Session pursuant to Section 551.074, Texas Government Code to deliberate with respect to the duties, evaluation, and compensation of the Executive Director</w:t>
      </w:r>
    </w:p>
    <w:p w:rsidR="00E92AF3" w:rsidRPr="00616742" w:rsidRDefault="00E92AF3" w:rsidP="00E92AF3">
      <w:pPr>
        <w:pStyle w:val="ListParagraph"/>
        <w:widowControl w:val="0"/>
        <w:tabs>
          <w:tab w:val="left" w:pos="720"/>
          <w:tab w:val="left" w:pos="1170"/>
        </w:tabs>
        <w:autoSpaceDE w:val="0"/>
        <w:autoSpaceDN w:val="0"/>
        <w:adjustRightInd w:val="0"/>
        <w:jc w:val="both"/>
        <w:rPr>
          <w:rFonts w:ascii="Garamond" w:hAnsi="Garamond"/>
        </w:rPr>
      </w:pPr>
    </w:p>
    <w:p w:rsidR="00E92AF3" w:rsidRPr="000E3F1A" w:rsidRDefault="00E92AF3" w:rsidP="00ED0817">
      <w:pPr>
        <w:widowControl w:val="0"/>
        <w:autoSpaceDE w:val="0"/>
        <w:autoSpaceDN w:val="0"/>
        <w:adjustRightInd w:val="0"/>
        <w:ind w:left="720"/>
        <w:jc w:val="both"/>
        <w:rPr>
          <w:rFonts w:ascii="Garamond" w:hAnsi="Garamond"/>
          <w:bCs/>
        </w:rPr>
      </w:pPr>
      <w:r w:rsidRPr="000E3F1A">
        <w:rPr>
          <w:rFonts w:ascii="Garamond" w:hAnsi="Garamond"/>
          <w:bCs/>
        </w:rPr>
        <w:t>The Board</w:t>
      </w:r>
      <w:r w:rsidR="00ED0817">
        <w:rPr>
          <w:rFonts w:ascii="Garamond" w:hAnsi="Garamond"/>
          <w:bCs/>
        </w:rPr>
        <w:t xml:space="preserve"> did not go</w:t>
      </w:r>
      <w:r w:rsidRPr="000E3F1A">
        <w:rPr>
          <w:rFonts w:ascii="Garamond" w:hAnsi="Garamond"/>
          <w:bCs/>
        </w:rPr>
        <w:t xml:space="preserve"> into Executive Session. </w:t>
      </w:r>
    </w:p>
    <w:p w:rsidR="00E92AF3" w:rsidRPr="000E3F1A" w:rsidRDefault="00E92AF3" w:rsidP="00E92AF3">
      <w:pPr>
        <w:widowControl w:val="0"/>
        <w:autoSpaceDE w:val="0"/>
        <w:autoSpaceDN w:val="0"/>
        <w:adjustRightInd w:val="0"/>
        <w:ind w:left="720"/>
        <w:jc w:val="both"/>
        <w:rPr>
          <w:rFonts w:ascii="Garamond" w:hAnsi="Garamond"/>
          <w:bCs/>
        </w:rPr>
      </w:pPr>
    </w:p>
    <w:p w:rsidR="00E92AF3" w:rsidRDefault="00E92AF3" w:rsidP="00E92AF3">
      <w:pPr>
        <w:pStyle w:val="ListParagraph"/>
        <w:rPr>
          <w:rFonts w:ascii="Garamond" w:hAnsi="Garamond"/>
        </w:rPr>
      </w:pPr>
    </w:p>
    <w:p w:rsidR="00E92AF3" w:rsidRPr="008B724D" w:rsidRDefault="00E92AF3" w:rsidP="00E92AF3">
      <w:pPr>
        <w:pStyle w:val="ListParagraph"/>
        <w:numPr>
          <w:ilvl w:val="0"/>
          <w:numId w:val="30"/>
        </w:numPr>
        <w:jc w:val="both"/>
        <w:rPr>
          <w:rFonts w:ascii="Garamond" w:hAnsi="Garamond"/>
          <w:b/>
        </w:rPr>
      </w:pPr>
      <w:r w:rsidRPr="008B724D">
        <w:rPr>
          <w:rFonts w:ascii="Garamond" w:hAnsi="Garamond"/>
          <w:b/>
        </w:rPr>
        <w:t>Consideration and action, if any, with respect to the previous agenda item</w:t>
      </w:r>
    </w:p>
    <w:p w:rsidR="00E92AF3" w:rsidRDefault="00E92AF3" w:rsidP="00E92AF3">
      <w:pPr>
        <w:pStyle w:val="ListParagraph"/>
        <w:rPr>
          <w:rFonts w:ascii="Garamond" w:hAnsi="Garamond"/>
        </w:rPr>
      </w:pPr>
    </w:p>
    <w:p w:rsidR="00ED0817" w:rsidRDefault="00ED0817" w:rsidP="00ED0817">
      <w:pPr>
        <w:pStyle w:val="ListParagraph"/>
        <w:jc w:val="both"/>
        <w:rPr>
          <w:rFonts w:ascii="Garamond" w:hAnsi="Garamond"/>
        </w:rPr>
      </w:pPr>
      <w:r w:rsidRPr="00BC6287">
        <w:rPr>
          <w:rFonts w:ascii="Garamond" w:hAnsi="Garamond"/>
        </w:rPr>
        <w:t>No action was taken on this item.</w:t>
      </w:r>
    </w:p>
    <w:p w:rsidR="00E92AF3" w:rsidRPr="005F3C83" w:rsidRDefault="00E92AF3" w:rsidP="00E92AF3">
      <w:pPr>
        <w:jc w:val="both"/>
        <w:rPr>
          <w:rFonts w:ascii="Garamond" w:hAnsi="Garamond"/>
          <w:b/>
        </w:rPr>
      </w:pPr>
    </w:p>
    <w:p w:rsidR="00E92AF3" w:rsidRPr="005F3C83" w:rsidRDefault="00E92AF3" w:rsidP="00E92AF3">
      <w:pPr>
        <w:numPr>
          <w:ilvl w:val="0"/>
          <w:numId w:val="30"/>
        </w:numPr>
        <w:jc w:val="both"/>
        <w:rPr>
          <w:rFonts w:ascii="Garamond" w:hAnsi="Garamond"/>
          <w:b/>
        </w:rPr>
      </w:pPr>
      <w:r w:rsidRPr="005F3C83">
        <w:rPr>
          <w:rFonts w:ascii="Garamond" w:hAnsi="Garamond"/>
          <w:b/>
        </w:rPr>
        <w:t>Date for Next Board Meeting</w:t>
      </w:r>
    </w:p>
    <w:p w:rsidR="00E92AF3" w:rsidRDefault="00E92AF3" w:rsidP="00E92AF3">
      <w:pPr>
        <w:pStyle w:val="ListParagraph"/>
        <w:jc w:val="both"/>
        <w:rPr>
          <w:rFonts w:ascii="Garamond" w:hAnsi="Garamond"/>
          <w:b/>
        </w:rPr>
      </w:pPr>
    </w:p>
    <w:p w:rsidR="00E92AF3" w:rsidRDefault="00E92AF3" w:rsidP="00E92AF3">
      <w:pPr>
        <w:pStyle w:val="ListParagraph"/>
        <w:jc w:val="both"/>
        <w:rPr>
          <w:rFonts w:ascii="Garamond" w:hAnsi="Garamond"/>
          <w:b/>
        </w:rPr>
      </w:pPr>
      <w:r w:rsidRPr="008B724D">
        <w:rPr>
          <w:rFonts w:ascii="Garamond" w:hAnsi="Garamond"/>
        </w:rPr>
        <w:t>The next</w:t>
      </w:r>
      <w:r>
        <w:rPr>
          <w:rFonts w:ascii="Garamond" w:hAnsi="Garamond"/>
        </w:rPr>
        <w:t xml:space="preserve"> scheduled Planning Session is on Tuesday</w:t>
      </w:r>
      <w:r w:rsidR="001529AA">
        <w:rPr>
          <w:rFonts w:ascii="Garamond" w:hAnsi="Garamond"/>
        </w:rPr>
        <w:t>,</w:t>
      </w:r>
      <w:r>
        <w:rPr>
          <w:rFonts w:ascii="Garamond" w:hAnsi="Garamond"/>
        </w:rPr>
        <w:t xml:space="preserve"> May 14, 2013 and next scheduled Board Meeting is on Thursday</w:t>
      </w:r>
      <w:r w:rsidR="001529AA">
        <w:rPr>
          <w:rFonts w:ascii="Garamond" w:hAnsi="Garamond"/>
        </w:rPr>
        <w:t>,</w:t>
      </w:r>
      <w:r>
        <w:rPr>
          <w:rFonts w:ascii="Garamond" w:hAnsi="Garamond"/>
        </w:rPr>
        <w:t xml:space="preserve"> May 23, 2013.</w:t>
      </w:r>
    </w:p>
    <w:p w:rsidR="00E92AF3" w:rsidRPr="00123959" w:rsidRDefault="00E92AF3" w:rsidP="00E92AF3">
      <w:pPr>
        <w:jc w:val="both"/>
        <w:rPr>
          <w:rFonts w:ascii="Garamond" w:hAnsi="Garamond"/>
          <w:b/>
        </w:rPr>
      </w:pPr>
    </w:p>
    <w:p w:rsidR="00E92AF3" w:rsidRDefault="00E92AF3" w:rsidP="00E92AF3">
      <w:pPr>
        <w:numPr>
          <w:ilvl w:val="0"/>
          <w:numId w:val="30"/>
        </w:numPr>
        <w:jc w:val="both"/>
        <w:rPr>
          <w:rFonts w:ascii="Garamond" w:hAnsi="Garamond"/>
          <w:b/>
        </w:rPr>
      </w:pPr>
      <w:r w:rsidRPr="005F3C83">
        <w:rPr>
          <w:rFonts w:ascii="Garamond" w:hAnsi="Garamond"/>
          <w:b/>
        </w:rPr>
        <w:t>Report from the Executive Director</w:t>
      </w:r>
    </w:p>
    <w:p w:rsidR="00BB6438" w:rsidRDefault="00BB6438" w:rsidP="00BB6438">
      <w:pPr>
        <w:ind w:left="720"/>
        <w:jc w:val="both"/>
        <w:rPr>
          <w:rFonts w:ascii="Garamond" w:hAnsi="Garamond"/>
          <w:b/>
        </w:rPr>
      </w:pPr>
    </w:p>
    <w:p w:rsidR="00BB6438" w:rsidRDefault="00BB6438" w:rsidP="00BB6438">
      <w:pPr>
        <w:pStyle w:val="ListParagraph"/>
        <w:numPr>
          <w:ilvl w:val="0"/>
          <w:numId w:val="36"/>
        </w:numPr>
        <w:jc w:val="both"/>
        <w:rPr>
          <w:rFonts w:ascii="Garamond" w:hAnsi="Garamond"/>
        </w:rPr>
      </w:pPr>
      <w:r w:rsidRPr="00BB6438">
        <w:rPr>
          <w:rFonts w:ascii="Garamond" w:hAnsi="Garamond"/>
        </w:rPr>
        <w:t>Staff</w:t>
      </w:r>
      <w:r>
        <w:rPr>
          <w:rFonts w:ascii="Garamond" w:hAnsi="Garamond"/>
        </w:rPr>
        <w:t xml:space="preserve"> provided an updated list of legislation affecting the Bond Review Board including HB 14, SB 14, SB 636, HB 1805 and SB 1652 all relating to transparency. </w:t>
      </w:r>
    </w:p>
    <w:p w:rsidR="00BB6438" w:rsidRDefault="00BB6438" w:rsidP="00BB6438">
      <w:pPr>
        <w:pStyle w:val="ListParagraph"/>
        <w:numPr>
          <w:ilvl w:val="0"/>
          <w:numId w:val="36"/>
        </w:numPr>
        <w:jc w:val="both"/>
        <w:rPr>
          <w:rFonts w:ascii="Garamond" w:hAnsi="Garamond"/>
        </w:rPr>
      </w:pPr>
      <w:r>
        <w:rPr>
          <w:rFonts w:ascii="Garamond" w:hAnsi="Garamond"/>
        </w:rPr>
        <w:t>Staff gave testimony on Monday</w:t>
      </w:r>
      <w:r w:rsidR="001529AA">
        <w:rPr>
          <w:rFonts w:ascii="Garamond" w:hAnsi="Garamond"/>
        </w:rPr>
        <w:t>,</w:t>
      </w:r>
      <w:r>
        <w:rPr>
          <w:rFonts w:ascii="Garamond" w:hAnsi="Garamond"/>
        </w:rPr>
        <w:t xml:space="preserve"> March 18, 2013 on SB 14 and HB 14.</w:t>
      </w:r>
    </w:p>
    <w:p w:rsidR="00BB6438" w:rsidRDefault="00BB6438" w:rsidP="00BB6438">
      <w:pPr>
        <w:pStyle w:val="ListParagraph"/>
        <w:numPr>
          <w:ilvl w:val="0"/>
          <w:numId w:val="36"/>
        </w:numPr>
        <w:jc w:val="both"/>
        <w:rPr>
          <w:rFonts w:ascii="Garamond" w:hAnsi="Garamond"/>
        </w:rPr>
      </w:pPr>
      <w:r>
        <w:rPr>
          <w:rFonts w:ascii="Garamond" w:hAnsi="Garamond"/>
        </w:rPr>
        <w:t xml:space="preserve">The Bond Review Board has received 820 local bond issues that need to be processed which is an increase of 5% from this time last year. </w:t>
      </w:r>
    </w:p>
    <w:p w:rsidR="00BB6438" w:rsidRPr="00BB6438" w:rsidRDefault="00BB6438" w:rsidP="00BB6438">
      <w:pPr>
        <w:pStyle w:val="ListParagraph"/>
        <w:numPr>
          <w:ilvl w:val="0"/>
          <w:numId w:val="36"/>
        </w:numPr>
        <w:jc w:val="both"/>
        <w:rPr>
          <w:rFonts w:ascii="Garamond" w:hAnsi="Garamond"/>
        </w:rPr>
      </w:pPr>
      <w:r>
        <w:rPr>
          <w:rFonts w:ascii="Garamond" w:hAnsi="Garamond"/>
        </w:rPr>
        <w:t>Staff has begun reconciling state debt as of February 28, 2013.</w:t>
      </w:r>
    </w:p>
    <w:p w:rsidR="00E92AF3" w:rsidRDefault="00E92AF3" w:rsidP="00E92AF3">
      <w:pPr>
        <w:pStyle w:val="ListParagraph"/>
        <w:rPr>
          <w:rFonts w:ascii="Garamond" w:hAnsi="Garamond" w:cs="Arial"/>
          <w:bCs/>
        </w:rPr>
      </w:pPr>
    </w:p>
    <w:p w:rsidR="00E92AF3" w:rsidRPr="00A7718B" w:rsidRDefault="00E92AF3" w:rsidP="00E92AF3">
      <w:pPr>
        <w:pStyle w:val="ListParagraph"/>
        <w:rPr>
          <w:rFonts w:ascii="Garamond" w:hAnsi="Garamond" w:cs="Arial"/>
          <w:bCs/>
        </w:rPr>
      </w:pPr>
    </w:p>
    <w:p w:rsidR="00E92AF3" w:rsidRPr="005A25C0" w:rsidRDefault="00E92AF3" w:rsidP="00E92AF3">
      <w:pPr>
        <w:numPr>
          <w:ilvl w:val="0"/>
          <w:numId w:val="30"/>
        </w:numPr>
        <w:jc w:val="both"/>
        <w:rPr>
          <w:rFonts w:ascii="Garamond" w:hAnsi="Garamond"/>
          <w:b/>
        </w:rPr>
      </w:pPr>
      <w:r w:rsidRPr="005A25C0">
        <w:rPr>
          <w:rFonts w:ascii="Garamond" w:hAnsi="Garamond"/>
          <w:b/>
        </w:rPr>
        <w:t>Adjourn</w:t>
      </w:r>
    </w:p>
    <w:p w:rsidR="00E92AF3" w:rsidRPr="005D468A" w:rsidRDefault="00E92AF3" w:rsidP="00E92AF3">
      <w:pPr>
        <w:widowControl w:val="0"/>
        <w:tabs>
          <w:tab w:val="left" w:pos="0"/>
        </w:tabs>
        <w:autoSpaceDE w:val="0"/>
        <w:autoSpaceDN w:val="0"/>
        <w:adjustRightInd w:val="0"/>
        <w:rPr>
          <w:rFonts w:ascii="Garamond" w:hAnsi="Garamond"/>
          <w:highlight w:val="yellow"/>
        </w:rPr>
      </w:pPr>
    </w:p>
    <w:p w:rsidR="00ED0817" w:rsidRPr="00DC2E76" w:rsidRDefault="00ED0817" w:rsidP="00ED0817">
      <w:pPr>
        <w:ind w:left="720"/>
        <w:jc w:val="both"/>
        <w:rPr>
          <w:rFonts w:ascii="Garamond" w:hAnsi="Garamond"/>
          <w:b/>
        </w:rPr>
      </w:pPr>
      <w:r w:rsidRPr="00D14CF4">
        <w:rPr>
          <w:rFonts w:ascii="Garamond" w:hAnsi="Garamond"/>
        </w:rPr>
        <w:t xml:space="preserve">There being no further business to discuss, the Board meeting adjourned at </w:t>
      </w:r>
      <w:r w:rsidRPr="00B4547D">
        <w:rPr>
          <w:rFonts w:ascii="Garamond" w:hAnsi="Garamond"/>
        </w:rPr>
        <w:t>10:</w:t>
      </w:r>
      <w:r>
        <w:rPr>
          <w:rFonts w:ascii="Garamond" w:hAnsi="Garamond"/>
        </w:rPr>
        <w:t>39</w:t>
      </w:r>
      <w:r w:rsidRPr="00B4547D">
        <w:rPr>
          <w:rFonts w:ascii="Garamond" w:hAnsi="Garamond"/>
        </w:rPr>
        <w:t xml:space="preserve"> am.</w:t>
      </w:r>
    </w:p>
    <w:p w:rsidR="00E92AF3" w:rsidRDefault="00E92AF3" w:rsidP="00ED0817">
      <w:pPr>
        <w:widowControl w:val="0"/>
        <w:tabs>
          <w:tab w:val="left" w:pos="0"/>
        </w:tabs>
        <w:autoSpaceDE w:val="0"/>
        <w:autoSpaceDN w:val="0"/>
        <w:adjustRightInd w:val="0"/>
        <w:jc w:val="both"/>
        <w:rPr>
          <w:rFonts w:ascii="Garamond" w:hAnsi="Garamond"/>
        </w:rPr>
      </w:pPr>
    </w:p>
    <w:p w:rsidR="00E92AF3" w:rsidRDefault="00E92AF3" w:rsidP="00637894">
      <w:pPr>
        <w:ind w:left="720"/>
        <w:jc w:val="both"/>
        <w:rPr>
          <w:rFonts w:ascii="Garamond" w:hAnsi="Garamond"/>
        </w:rPr>
      </w:pPr>
    </w:p>
    <w:p w:rsidR="00E92AF3" w:rsidRDefault="00E92AF3" w:rsidP="00637894">
      <w:pPr>
        <w:ind w:left="720"/>
        <w:jc w:val="both"/>
        <w:rPr>
          <w:rFonts w:ascii="Garamond" w:hAnsi="Garamond"/>
        </w:rPr>
      </w:pPr>
    </w:p>
    <w:p w:rsidR="00E92AF3" w:rsidRDefault="00E92AF3" w:rsidP="00637894">
      <w:pPr>
        <w:ind w:left="720"/>
        <w:jc w:val="both"/>
        <w:rPr>
          <w:rFonts w:ascii="Garamond" w:hAnsi="Garamond"/>
        </w:rPr>
      </w:pPr>
    </w:p>
    <w:p w:rsidR="00E92AF3" w:rsidRDefault="00E92AF3" w:rsidP="00637894">
      <w:pPr>
        <w:ind w:left="720"/>
        <w:jc w:val="both"/>
        <w:rPr>
          <w:rFonts w:ascii="Garamond" w:hAnsi="Garamond"/>
        </w:rPr>
      </w:pPr>
    </w:p>
    <w:p w:rsidR="00E92AF3" w:rsidRDefault="00E92AF3" w:rsidP="00637894">
      <w:pPr>
        <w:ind w:left="720"/>
        <w:jc w:val="both"/>
        <w:rPr>
          <w:rFonts w:ascii="Garamond" w:hAnsi="Garamond"/>
        </w:rPr>
      </w:pPr>
    </w:p>
    <w:p w:rsidR="00E92AF3" w:rsidRDefault="00E92AF3" w:rsidP="00637894">
      <w:pPr>
        <w:ind w:left="720"/>
        <w:jc w:val="both"/>
        <w:rPr>
          <w:rFonts w:ascii="Garamond" w:hAnsi="Garamond"/>
        </w:rPr>
      </w:pPr>
    </w:p>
    <w:p w:rsidR="00E92AF3" w:rsidRPr="008F4114" w:rsidRDefault="00E92AF3" w:rsidP="00637894">
      <w:pPr>
        <w:ind w:left="720"/>
        <w:jc w:val="both"/>
        <w:rPr>
          <w:rFonts w:ascii="Garamond" w:hAnsi="Garamond"/>
        </w:rPr>
      </w:pPr>
    </w:p>
    <w:p w:rsidR="000B620A" w:rsidRPr="008F4114" w:rsidRDefault="000B620A" w:rsidP="00DC2E76">
      <w:pPr>
        <w:ind w:left="720"/>
        <w:jc w:val="both"/>
        <w:rPr>
          <w:rFonts w:ascii="Garamond" w:hAnsi="Garamond"/>
          <w:highlight w:val="yellow"/>
        </w:rPr>
      </w:pPr>
    </w:p>
    <w:sectPr w:rsidR="000B620A" w:rsidRPr="008F4114" w:rsidSect="005D7A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AA" w:rsidRDefault="001529AA">
      <w:r>
        <w:separator/>
      </w:r>
    </w:p>
  </w:endnote>
  <w:endnote w:type="continuationSeparator" w:id="0">
    <w:p w:rsidR="001529AA" w:rsidRDefault="00152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B6" w:rsidRDefault="00D251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AA" w:rsidRPr="00711B10" w:rsidRDefault="001529AA" w:rsidP="00711B10">
    <w:pPr>
      <w:pStyle w:val="Footer"/>
      <w:tabs>
        <w:tab w:val="clear" w:pos="4320"/>
        <w:tab w:val="clear" w:pos="8640"/>
        <w:tab w:val="left" w:pos="1636"/>
      </w:tabs>
      <w:rPr>
        <w:sz w:val="28"/>
      </w:rPr>
    </w:pPr>
    <w:r w:rsidRPr="00711B10">
      <w:rPr>
        <w:sz w:val="28"/>
      </w:rPr>
      <w:tab/>
    </w:r>
  </w:p>
  <w:p w:rsidR="001529AA" w:rsidRDefault="001529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B6" w:rsidRDefault="00D251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AA" w:rsidRDefault="001529AA">
      <w:r>
        <w:separator/>
      </w:r>
    </w:p>
  </w:footnote>
  <w:footnote w:type="continuationSeparator" w:id="0">
    <w:p w:rsidR="001529AA" w:rsidRDefault="00152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B6" w:rsidRDefault="00D251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B6" w:rsidRDefault="00D251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B6" w:rsidRDefault="00D251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655F8A"/>
    <w:multiLevelType w:val="hybridMultilevel"/>
    <w:tmpl w:val="10608616"/>
    <w:lvl w:ilvl="0" w:tplc="AC441A8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570285F"/>
    <w:multiLevelType w:val="hybridMultilevel"/>
    <w:tmpl w:val="E416B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1D1C6CCA"/>
    <w:multiLevelType w:val="hybridMultilevel"/>
    <w:tmpl w:val="A500724E"/>
    <w:lvl w:ilvl="0" w:tplc="54D6090A">
      <w:start w:val="15"/>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38424BA"/>
    <w:multiLevelType w:val="hybridMultilevel"/>
    <w:tmpl w:val="3132DC1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83485F"/>
    <w:multiLevelType w:val="hybridMultilevel"/>
    <w:tmpl w:val="438C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148EE"/>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0E1EB5"/>
    <w:multiLevelType w:val="hybridMultilevel"/>
    <w:tmpl w:val="72A491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54433CB"/>
    <w:multiLevelType w:val="hybridMultilevel"/>
    <w:tmpl w:val="49C2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2">
    <w:nsid w:val="54AC01B7"/>
    <w:multiLevelType w:val="hybridMultilevel"/>
    <w:tmpl w:val="B742FA0C"/>
    <w:lvl w:ilvl="0" w:tplc="3C700874">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612283"/>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1A5E0A"/>
    <w:multiLevelType w:val="hybridMultilevel"/>
    <w:tmpl w:val="C8D2B89A"/>
    <w:lvl w:ilvl="0" w:tplc="CA6039C6">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4A495B"/>
    <w:multiLevelType w:val="hybridMultilevel"/>
    <w:tmpl w:val="F35E2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5935E8"/>
    <w:multiLevelType w:val="hybridMultilevel"/>
    <w:tmpl w:val="F83E1632"/>
    <w:lvl w:ilvl="0" w:tplc="AC1AF9E2">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5C2CA7"/>
    <w:multiLevelType w:val="hybridMultilevel"/>
    <w:tmpl w:val="A372000A"/>
    <w:lvl w:ilvl="0" w:tplc="D70A45FE">
      <w:start w:val="1"/>
      <w:numFmt w:val="upperRoman"/>
      <w:lvlText w:val="%1."/>
      <w:lvlJc w:val="right"/>
      <w:pPr>
        <w:tabs>
          <w:tab w:val="num" w:pos="720"/>
        </w:tabs>
        <w:ind w:left="720" w:hanging="180"/>
      </w:pPr>
      <w:rPr>
        <w:sz w:val="22"/>
        <w:szCs w:val="22"/>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5"/>
  </w:num>
  <w:num w:numId="3">
    <w:abstractNumId w:val="23"/>
  </w:num>
  <w:num w:numId="4">
    <w:abstractNumId w:val="24"/>
  </w:num>
  <w:num w:numId="5">
    <w:abstractNumId w:val="16"/>
  </w:num>
  <w:num w:numId="6">
    <w:abstractNumId w:val="18"/>
  </w:num>
  <w:num w:numId="7">
    <w:abstractNumId w:val="21"/>
  </w:num>
  <w:num w:numId="8">
    <w:abstractNumId w:val="6"/>
  </w:num>
  <w:num w:numId="9">
    <w:abstractNumId w:val="32"/>
  </w:num>
  <w:num w:numId="10">
    <w:abstractNumId w:val="15"/>
  </w:num>
  <w:num w:numId="11">
    <w:abstractNumId w:val="2"/>
  </w:num>
  <w:num w:numId="12">
    <w:abstractNumId w:val="3"/>
  </w:num>
  <w:num w:numId="13">
    <w:abstractNumId w:val="28"/>
  </w:num>
  <w:num w:numId="14">
    <w:abstractNumId w:val="20"/>
  </w:num>
  <w:num w:numId="15">
    <w:abstractNumId w:val="26"/>
  </w:num>
  <w:num w:numId="16">
    <w:abstractNumId w:val="17"/>
  </w:num>
  <w:num w:numId="17">
    <w:abstractNumId w:val="19"/>
  </w:num>
  <w:num w:numId="18">
    <w:abstractNumId w:val="0"/>
  </w:num>
  <w:num w:numId="19">
    <w:abstractNumId w:val="14"/>
  </w:num>
  <w:num w:numId="20">
    <w:abstractNumId w:val="8"/>
  </w:num>
  <w:num w:numId="21">
    <w:abstractNumId w:val="11"/>
  </w:num>
  <w:num w:numId="22">
    <w:abstractNumId w:val="30"/>
  </w:num>
  <w:num w:numId="23">
    <w:abstractNumId w:val="9"/>
  </w:num>
  <w:num w:numId="24">
    <w:abstractNumId w:val="7"/>
  </w:num>
  <w:num w:numId="25">
    <w:abstractNumId w:val="25"/>
  </w:num>
  <w:num w:numId="26">
    <w:abstractNumId w:val="22"/>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
  </w:num>
  <w:num w:numId="32">
    <w:abstractNumId w:val="29"/>
  </w:num>
  <w:num w:numId="33">
    <w:abstractNumId w:val="31"/>
  </w:num>
  <w:num w:numId="34">
    <w:abstractNumId w:val="13"/>
  </w:num>
  <w:num w:numId="35">
    <w:abstractNumId w:val="10"/>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6433"/>
  </w:hdrShapeDefaults>
  <w:footnotePr>
    <w:footnote w:id="-1"/>
    <w:footnote w:id="0"/>
  </w:footnotePr>
  <w:endnotePr>
    <w:endnote w:id="-1"/>
    <w:endnote w:id="0"/>
  </w:endnotePr>
  <w:compat/>
  <w:rsids>
    <w:rsidRoot w:val="00A46CFB"/>
    <w:rsid w:val="00000346"/>
    <w:rsid w:val="00002C55"/>
    <w:rsid w:val="00003CE5"/>
    <w:rsid w:val="00004CC4"/>
    <w:rsid w:val="000131C4"/>
    <w:rsid w:val="00017704"/>
    <w:rsid w:val="0002532D"/>
    <w:rsid w:val="0002637D"/>
    <w:rsid w:val="000274E3"/>
    <w:rsid w:val="0004011E"/>
    <w:rsid w:val="0004679F"/>
    <w:rsid w:val="000478E2"/>
    <w:rsid w:val="0005476C"/>
    <w:rsid w:val="00054F19"/>
    <w:rsid w:val="00055965"/>
    <w:rsid w:val="00057D6A"/>
    <w:rsid w:val="00060FC7"/>
    <w:rsid w:val="000611CC"/>
    <w:rsid w:val="000640D7"/>
    <w:rsid w:val="00065786"/>
    <w:rsid w:val="00066B41"/>
    <w:rsid w:val="00077E57"/>
    <w:rsid w:val="00081207"/>
    <w:rsid w:val="00081FDE"/>
    <w:rsid w:val="0008207F"/>
    <w:rsid w:val="000829F2"/>
    <w:rsid w:val="00087788"/>
    <w:rsid w:val="0009251D"/>
    <w:rsid w:val="00093266"/>
    <w:rsid w:val="00094A13"/>
    <w:rsid w:val="00096B48"/>
    <w:rsid w:val="00097FA5"/>
    <w:rsid w:val="000A6CDA"/>
    <w:rsid w:val="000B0CD4"/>
    <w:rsid w:val="000B1CF1"/>
    <w:rsid w:val="000B30B9"/>
    <w:rsid w:val="000B620A"/>
    <w:rsid w:val="000C0FF6"/>
    <w:rsid w:val="000C75C9"/>
    <w:rsid w:val="000D0D18"/>
    <w:rsid w:val="000D2E95"/>
    <w:rsid w:val="000D357E"/>
    <w:rsid w:val="000D76AB"/>
    <w:rsid w:val="000E1466"/>
    <w:rsid w:val="000E675B"/>
    <w:rsid w:val="000F3168"/>
    <w:rsid w:val="000F37AD"/>
    <w:rsid w:val="000F62BB"/>
    <w:rsid w:val="00106425"/>
    <w:rsid w:val="0011495D"/>
    <w:rsid w:val="00133CE7"/>
    <w:rsid w:val="00142CC9"/>
    <w:rsid w:val="00144D9F"/>
    <w:rsid w:val="00147346"/>
    <w:rsid w:val="00147B15"/>
    <w:rsid w:val="00152554"/>
    <w:rsid w:val="001529AA"/>
    <w:rsid w:val="0016614E"/>
    <w:rsid w:val="00166FA8"/>
    <w:rsid w:val="001702CE"/>
    <w:rsid w:val="0017102C"/>
    <w:rsid w:val="00171047"/>
    <w:rsid w:val="00171140"/>
    <w:rsid w:val="00175AE0"/>
    <w:rsid w:val="0019163F"/>
    <w:rsid w:val="00192863"/>
    <w:rsid w:val="001939CF"/>
    <w:rsid w:val="001970EC"/>
    <w:rsid w:val="001977F6"/>
    <w:rsid w:val="001A063E"/>
    <w:rsid w:val="001A3683"/>
    <w:rsid w:val="001A58FA"/>
    <w:rsid w:val="001A6499"/>
    <w:rsid w:val="001B0A8F"/>
    <w:rsid w:val="001B51F0"/>
    <w:rsid w:val="001B53F3"/>
    <w:rsid w:val="001C0FB1"/>
    <w:rsid w:val="001C380D"/>
    <w:rsid w:val="001C5BFD"/>
    <w:rsid w:val="001E3675"/>
    <w:rsid w:val="001E617B"/>
    <w:rsid w:val="001F1BFE"/>
    <w:rsid w:val="001F4AC3"/>
    <w:rsid w:val="001F6BF1"/>
    <w:rsid w:val="0020468D"/>
    <w:rsid w:val="00206834"/>
    <w:rsid w:val="00206F7A"/>
    <w:rsid w:val="002137F6"/>
    <w:rsid w:val="00215157"/>
    <w:rsid w:val="00217F52"/>
    <w:rsid w:val="0022148F"/>
    <w:rsid w:val="002245C5"/>
    <w:rsid w:val="00227B6E"/>
    <w:rsid w:val="00244CAD"/>
    <w:rsid w:val="00246F84"/>
    <w:rsid w:val="00247B07"/>
    <w:rsid w:val="00250E66"/>
    <w:rsid w:val="002528C0"/>
    <w:rsid w:val="00257849"/>
    <w:rsid w:val="00257BF0"/>
    <w:rsid w:val="00263550"/>
    <w:rsid w:val="002648D0"/>
    <w:rsid w:val="002735D7"/>
    <w:rsid w:val="00274C6A"/>
    <w:rsid w:val="0027598D"/>
    <w:rsid w:val="00277BE7"/>
    <w:rsid w:val="0028035A"/>
    <w:rsid w:val="0028192A"/>
    <w:rsid w:val="00282900"/>
    <w:rsid w:val="00283CB3"/>
    <w:rsid w:val="0029117E"/>
    <w:rsid w:val="002944C9"/>
    <w:rsid w:val="00294D04"/>
    <w:rsid w:val="00297E1C"/>
    <w:rsid w:val="002A1DEE"/>
    <w:rsid w:val="002A380E"/>
    <w:rsid w:val="002B5548"/>
    <w:rsid w:val="002B60C5"/>
    <w:rsid w:val="002C32B5"/>
    <w:rsid w:val="002C5017"/>
    <w:rsid w:val="002C7363"/>
    <w:rsid w:val="002C75C8"/>
    <w:rsid w:val="002D45D6"/>
    <w:rsid w:val="002D5A11"/>
    <w:rsid w:val="002D62A1"/>
    <w:rsid w:val="002D64C8"/>
    <w:rsid w:val="002D661E"/>
    <w:rsid w:val="002D727B"/>
    <w:rsid w:val="002D7598"/>
    <w:rsid w:val="002E7201"/>
    <w:rsid w:val="00300725"/>
    <w:rsid w:val="0030251E"/>
    <w:rsid w:val="0031300C"/>
    <w:rsid w:val="00315F05"/>
    <w:rsid w:val="00316543"/>
    <w:rsid w:val="00321E9B"/>
    <w:rsid w:val="003244FE"/>
    <w:rsid w:val="0032490F"/>
    <w:rsid w:val="00325208"/>
    <w:rsid w:val="00327489"/>
    <w:rsid w:val="0033037C"/>
    <w:rsid w:val="00335102"/>
    <w:rsid w:val="00343606"/>
    <w:rsid w:val="003450B7"/>
    <w:rsid w:val="00351A2F"/>
    <w:rsid w:val="00351AC9"/>
    <w:rsid w:val="00352649"/>
    <w:rsid w:val="00353839"/>
    <w:rsid w:val="003563A9"/>
    <w:rsid w:val="00364332"/>
    <w:rsid w:val="0037051B"/>
    <w:rsid w:val="003719EF"/>
    <w:rsid w:val="00374D91"/>
    <w:rsid w:val="00376F0A"/>
    <w:rsid w:val="00380F87"/>
    <w:rsid w:val="00381DEC"/>
    <w:rsid w:val="00382CED"/>
    <w:rsid w:val="0038359C"/>
    <w:rsid w:val="0038674F"/>
    <w:rsid w:val="00387B50"/>
    <w:rsid w:val="00395E17"/>
    <w:rsid w:val="00395F16"/>
    <w:rsid w:val="003A005E"/>
    <w:rsid w:val="003A322B"/>
    <w:rsid w:val="003A4546"/>
    <w:rsid w:val="003A588F"/>
    <w:rsid w:val="003A5F50"/>
    <w:rsid w:val="003A6C3B"/>
    <w:rsid w:val="003A6E55"/>
    <w:rsid w:val="003A7682"/>
    <w:rsid w:val="003C60AF"/>
    <w:rsid w:val="003D14E5"/>
    <w:rsid w:val="003D2EBE"/>
    <w:rsid w:val="003E38CD"/>
    <w:rsid w:val="003E70DD"/>
    <w:rsid w:val="003E7D01"/>
    <w:rsid w:val="003F65AE"/>
    <w:rsid w:val="00401204"/>
    <w:rsid w:val="00403E16"/>
    <w:rsid w:val="0040458D"/>
    <w:rsid w:val="004143B2"/>
    <w:rsid w:val="00415A74"/>
    <w:rsid w:val="00420BBC"/>
    <w:rsid w:val="00423C52"/>
    <w:rsid w:val="0044201E"/>
    <w:rsid w:val="0044329D"/>
    <w:rsid w:val="0044460F"/>
    <w:rsid w:val="00451326"/>
    <w:rsid w:val="0045576C"/>
    <w:rsid w:val="00464B25"/>
    <w:rsid w:val="004656FE"/>
    <w:rsid w:val="0047086F"/>
    <w:rsid w:val="00471E24"/>
    <w:rsid w:val="0047290F"/>
    <w:rsid w:val="0047328C"/>
    <w:rsid w:val="004765CA"/>
    <w:rsid w:val="00483D5C"/>
    <w:rsid w:val="004854C6"/>
    <w:rsid w:val="004933BB"/>
    <w:rsid w:val="00497AFB"/>
    <w:rsid w:val="00497C04"/>
    <w:rsid w:val="00497D64"/>
    <w:rsid w:val="004A03F5"/>
    <w:rsid w:val="004A5CE0"/>
    <w:rsid w:val="004B078D"/>
    <w:rsid w:val="004B4C84"/>
    <w:rsid w:val="004C747A"/>
    <w:rsid w:val="004D0E95"/>
    <w:rsid w:val="004E4D60"/>
    <w:rsid w:val="004E5D36"/>
    <w:rsid w:val="004E72B9"/>
    <w:rsid w:val="004F0D42"/>
    <w:rsid w:val="004F6AF8"/>
    <w:rsid w:val="00501603"/>
    <w:rsid w:val="00504E0C"/>
    <w:rsid w:val="0051412B"/>
    <w:rsid w:val="00517FE4"/>
    <w:rsid w:val="0052070B"/>
    <w:rsid w:val="005224A3"/>
    <w:rsid w:val="00523C04"/>
    <w:rsid w:val="00526915"/>
    <w:rsid w:val="00531253"/>
    <w:rsid w:val="0053278F"/>
    <w:rsid w:val="00535FAA"/>
    <w:rsid w:val="00536DD8"/>
    <w:rsid w:val="00537E8C"/>
    <w:rsid w:val="005427BD"/>
    <w:rsid w:val="0054345D"/>
    <w:rsid w:val="00544C50"/>
    <w:rsid w:val="0054746D"/>
    <w:rsid w:val="00551578"/>
    <w:rsid w:val="005538FC"/>
    <w:rsid w:val="00557038"/>
    <w:rsid w:val="00560D67"/>
    <w:rsid w:val="005621E8"/>
    <w:rsid w:val="00575C61"/>
    <w:rsid w:val="00580377"/>
    <w:rsid w:val="005829D2"/>
    <w:rsid w:val="00583DD2"/>
    <w:rsid w:val="00584581"/>
    <w:rsid w:val="005908CA"/>
    <w:rsid w:val="005912CB"/>
    <w:rsid w:val="005924B3"/>
    <w:rsid w:val="00592C6A"/>
    <w:rsid w:val="0059379A"/>
    <w:rsid w:val="005A2471"/>
    <w:rsid w:val="005A42B0"/>
    <w:rsid w:val="005A4EE6"/>
    <w:rsid w:val="005B635D"/>
    <w:rsid w:val="005B73E0"/>
    <w:rsid w:val="005C0BEB"/>
    <w:rsid w:val="005C30A2"/>
    <w:rsid w:val="005C319B"/>
    <w:rsid w:val="005D7A0A"/>
    <w:rsid w:val="005E0203"/>
    <w:rsid w:val="005E49BB"/>
    <w:rsid w:val="005F2938"/>
    <w:rsid w:val="005F5811"/>
    <w:rsid w:val="005F6C6D"/>
    <w:rsid w:val="0060110D"/>
    <w:rsid w:val="00603F46"/>
    <w:rsid w:val="006054A3"/>
    <w:rsid w:val="0060640F"/>
    <w:rsid w:val="006072B0"/>
    <w:rsid w:val="006107FA"/>
    <w:rsid w:val="00611A40"/>
    <w:rsid w:val="00615A46"/>
    <w:rsid w:val="00621541"/>
    <w:rsid w:val="00624BA1"/>
    <w:rsid w:val="006361B2"/>
    <w:rsid w:val="00637652"/>
    <w:rsid w:val="00637894"/>
    <w:rsid w:val="00637DBA"/>
    <w:rsid w:val="006513E8"/>
    <w:rsid w:val="006531B2"/>
    <w:rsid w:val="00653632"/>
    <w:rsid w:val="00657CAB"/>
    <w:rsid w:val="006603CD"/>
    <w:rsid w:val="00664F05"/>
    <w:rsid w:val="00666B89"/>
    <w:rsid w:val="0067572A"/>
    <w:rsid w:val="006800FF"/>
    <w:rsid w:val="00681D42"/>
    <w:rsid w:val="00683374"/>
    <w:rsid w:val="00683F9C"/>
    <w:rsid w:val="006872C0"/>
    <w:rsid w:val="006940A9"/>
    <w:rsid w:val="00695CF8"/>
    <w:rsid w:val="00697C87"/>
    <w:rsid w:val="006A08B1"/>
    <w:rsid w:val="006B510C"/>
    <w:rsid w:val="006C4B5A"/>
    <w:rsid w:val="006C6FE6"/>
    <w:rsid w:val="006D1CFB"/>
    <w:rsid w:val="006D283D"/>
    <w:rsid w:val="006D5D88"/>
    <w:rsid w:val="006E142E"/>
    <w:rsid w:val="006E29FE"/>
    <w:rsid w:val="006E6E60"/>
    <w:rsid w:val="006F0F8A"/>
    <w:rsid w:val="006F3C31"/>
    <w:rsid w:val="006F7A5B"/>
    <w:rsid w:val="00702A84"/>
    <w:rsid w:val="00711B10"/>
    <w:rsid w:val="00713F22"/>
    <w:rsid w:val="00714370"/>
    <w:rsid w:val="00715D4E"/>
    <w:rsid w:val="0071624E"/>
    <w:rsid w:val="00724B7A"/>
    <w:rsid w:val="00724F5D"/>
    <w:rsid w:val="007258EE"/>
    <w:rsid w:val="00725CFD"/>
    <w:rsid w:val="007342C1"/>
    <w:rsid w:val="00744344"/>
    <w:rsid w:val="00744BB0"/>
    <w:rsid w:val="00751765"/>
    <w:rsid w:val="00753673"/>
    <w:rsid w:val="00753EF5"/>
    <w:rsid w:val="00756EBC"/>
    <w:rsid w:val="0076111B"/>
    <w:rsid w:val="00762963"/>
    <w:rsid w:val="007726CD"/>
    <w:rsid w:val="00776174"/>
    <w:rsid w:val="00784CC6"/>
    <w:rsid w:val="007935C4"/>
    <w:rsid w:val="00793D3F"/>
    <w:rsid w:val="007973DE"/>
    <w:rsid w:val="007A33A8"/>
    <w:rsid w:val="007A59AF"/>
    <w:rsid w:val="007B22EA"/>
    <w:rsid w:val="007B52B9"/>
    <w:rsid w:val="007C2027"/>
    <w:rsid w:val="007C3ED2"/>
    <w:rsid w:val="007D015A"/>
    <w:rsid w:val="007D04A6"/>
    <w:rsid w:val="007D42EF"/>
    <w:rsid w:val="007D44C0"/>
    <w:rsid w:val="007D714F"/>
    <w:rsid w:val="007D7B2A"/>
    <w:rsid w:val="007E15A0"/>
    <w:rsid w:val="007E5C5E"/>
    <w:rsid w:val="007F38A2"/>
    <w:rsid w:val="00804867"/>
    <w:rsid w:val="00805B1C"/>
    <w:rsid w:val="00810DEC"/>
    <w:rsid w:val="0081123A"/>
    <w:rsid w:val="00811E65"/>
    <w:rsid w:val="0082176A"/>
    <w:rsid w:val="00825B7B"/>
    <w:rsid w:val="00825CE5"/>
    <w:rsid w:val="00836E7B"/>
    <w:rsid w:val="0083734E"/>
    <w:rsid w:val="00840EF3"/>
    <w:rsid w:val="00844CE9"/>
    <w:rsid w:val="008453E4"/>
    <w:rsid w:val="00863DC8"/>
    <w:rsid w:val="00867D31"/>
    <w:rsid w:val="0087541E"/>
    <w:rsid w:val="008760B8"/>
    <w:rsid w:val="00877B95"/>
    <w:rsid w:val="00881813"/>
    <w:rsid w:val="00881CA9"/>
    <w:rsid w:val="0088431C"/>
    <w:rsid w:val="0088556F"/>
    <w:rsid w:val="0089011E"/>
    <w:rsid w:val="00892671"/>
    <w:rsid w:val="008A1F5E"/>
    <w:rsid w:val="008A21B9"/>
    <w:rsid w:val="008B2AB3"/>
    <w:rsid w:val="008B3442"/>
    <w:rsid w:val="008B46D5"/>
    <w:rsid w:val="008C0C05"/>
    <w:rsid w:val="008C1508"/>
    <w:rsid w:val="008D2E82"/>
    <w:rsid w:val="008D3DAC"/>
    <w:rsid w:val="008D75CC"/>
    <w:rsid w:val="008E3D5C"/>
    <w:rsid w:val="008E75FE"/>
    <w:rsid w:val="008F2002"/>
    <w:rsid w:val="008F4114"/>
    <w:rsid w:val="008F48B7"/>
    <w:rsid w:val="00907620"/>
    <w:rsid w:val="00910BA2"/>
    <w:rsid w:val="00913AD8"/>
    <w:rsid w:val="00914B3F"/>
    <w:rsid w:val="00916C1C"/>
    <w:rsid w:val="00916D3C"/>
    <w:rsid w:val="00921B8C"/>
    <w:rsid w:val="009223FB"/>
    <w:rsid w:val="00922654"/>
    <w:rsid w:val="00923D3B"/>
    <w:rsid w:val="0093060B"/>
    <w:rsid w:val="00936C66"/>
    <w:rsid w:val="009376DF"/>
    <w:rsid w:val="009503F0"/>
    <w:rsid w:val="00951282"/>
    <w:rsid w:val="009535EA"/>
    <w:rsid w:val="0095454C"/>
    <w:rsid w:val="009551EF"/>
    <w:rsid w:val="009644BD"/>
    <w:rsid w:val="009673D1"/>
    <w:rsid w:val="009726FE"/>
    <w:rsid w:val="009738E7"/>
    <w:rsid w:val="009747B1"/>
    <w:rsid w:val="009751BD"/>
    <w:rsid w:val="00992A15"/>
    <w:rsid w:val="00995E2E"/>
    <w:rsid w:val="009969B8"/>
    <w:rsid w:val="009A4C6C"/>
    <w:rsid w:val="009B06DF"/>
    <w:rsid w:val="009B68AD"/>
    <w:rsid w:val="009B793A"/>
    <w:rsid w:val="009C6B7E"/>
    <w:rsid w:val="009D26C6"/>
    <w:rsid w:val="009D6EAE"/>
    <w:rsid w:val="009E027D"/>
    <w:rsid w:val="00A00730"/>
    <w:rsid w:val="00A024A6"/>
    <w:rsid w:val="00A03824"/>
    <w:rsid w:val="00A05EE7"/>
    <w:rsid w:val="00A068EF"/>
    <w:rsid w:val="00A1462C"/>
    <w:rsid w:val="00A14E39"/>
    <w:rsid w:val="00A16396"/>
    <w:rsid w:val="00A17356"/>
    <w:rsid w:val="00A17595"/>
    <w:rsid w:val="00A214E4"/>
    <w:rsid w:val="00A2236F"/>
    <w:rsid w:val="00A36769"/>
    <w:rsid w:val="00A36A14"/>
    <w:rsid w:val="00A45588"/>
    <w:rsid w:val="00A463CA"/>
    <w:rsid w:val="00A46588"/>
    <w:rsid w:val="00A46AEB"/>
    <w:rsid w:val="00A46CFB"/>
    <w:rsid w:val="00A537E4"/>
    <w:rsid w:val="00A5550D"/>
    <w:rsid w:val="00A764BB"/>
    <w:rsid w:val="00A765A5"/>
    <w:rsid w:val="00A77C4A"/>
    <w:rsid w:val="00A80B89"/>
    <w:rsid w:val="00A80DC8"/>
    <w:rsid w:val="00A81385"/>
    <w:rsid w:val="00A825AB"/>
    <w:rsid w:val="00A903E6"/>
    <w:rsid w:val="00A90498"/>
    <w:rsid w:val="00A904BC"/>
    <w:rsid w:val="00A911F3"/>
    <w:rsid w:val="00A91452"/>
    <w:rsid w:val="00A94D74"/>
    <w:rsid w:val="00AA0F2C"/>
    <w:rsid w:val="00AA2421"/>
    <w:rsid w:val="00AA2949"/>
    <w:rsid w:val="00AA59BB"/>
    <w:rsid w:val="00AA70E8"/>
    <w:rsid w:val="00AA7A50"/>
    <w:rsid w:val="00AB3C68"/>
    <w:rsid w:val="00AB3E99"/>
    <w:rsid w:val="00AC2897"/>
    <w:rsid w:val="00AE2477"/>
    <w:rsid w:val="00AE451F"/>
    <w:rsid w:val="00AE6021"/>
    <w:rsid w:val="00AF044D"/>
    <w:rsid w:val="00AF575A"/>
    <w:rsid w:val="00AF6399"/>
    <w:rsid w:val="00B02186"/>
    <w:rsid w:val="00B02DC7"/>
    <w:rsid w:val="00B03FB4"/>
    <w:rsid w:val="00B064DC"/>
    <w:rsid w:val="00B12017"/>
    <w:rsid w:val="00B13840"/>
    <w:rsid w:val="00B26708"/>
    <w:rsid w:val="00B26B34"/>
    <w:rsid w:val="00B3198A"/>
    <w:rsid w:val="00B4547D"/>
    <w:rsid w:val="00B46E0D"/>
    <w:rsid w:val="00B47489"/>
    <w:rsid w:val="00B5568C"/>
    <w:rsid w:val="00B5691D"/>
    <w:rsid w:val="00B70366"/>
    <w:rsid w:val="00B73969"/>
    <w:rsid w:val="00BA01E6"/>
    <w:rsid w:val="00BA28F1"/>
    <w:rsid w:val="00BA5CFB"/>
    <w:rsid w:val="00BA6069"/>
    <w:rsid w:val="00BB1E91"/>
    <w:rsid w:val="00BB3E79"/>
    <w:rsid w:val="00BB6438"/>
    <w:rsid w:val="00BB6856"/>
    <w:rsid w:val="00BB7F18"/>
    <w:rsid w:val="00BC0648"/>
    <w:rsid w:val="00BC1539"/>
    <w:rsid w:val="00BC6287"/>
    <w:rsid w:val="00BD20C6"/>
    <w:rsid w:val="00BD32B9"/>
    <w:rsid w:val="00BD6E3F"/>
    <w:rsid w:val="00BD7033"/>
    <w:rsid w:val="00BD7B7B"/>
    <w:rsid w:val="00BE2AEA"/>
    <w:rsid w:val="00BE2FC6"/>
    <w:rsid w:val="00BF2A44"/>
    <w:rsid w:val="00C008B7"/>
    <w:rsid w:val="00C01CAB"/>
    <w:rsid w:val="00C035E1"/>
    <w:rsid w:val="00C11024"/>
    <w:rsid w:val="00C16412"/>
    <w:rsid w:val="00C17AB7"/>
    <w:rsid w:val="00C21FD7"/>
    <w:rsid w:val="00C25ADA"/>
    <w:rsid w:val="00C313DB"/>
    <w:rsid w:val="00C3267C"/>
    <w:rsid w:val="00C3674E"/>
    <w:rsid w:val="00C510A1"/>
    <w:rsid w:val="00C53BE2"/>
    <w:rsid w:val="00C53D1C"/>
    <w:rsid w:val="00C56577"/>
    <w:rsid w:val="00C56A35"/>
    <w:rsid w:val="00C626A4"/>
    <w:rsid w:val="00C6420F"/>
    <w:rsid w:val="00C66165"/>
    <w:rsid w:val="00C74773"/>
    <w:rsid w:val="00C75BB4"/>
    <w:rsid w:val="00C760D2"/>
    <w:rsid w:val="00C761CA"/>
    <w:rsid w:val="00C811A6"/>
    <w:rsid w:val="00C820EC"/>
    <w:rsid w:val="00C87BBE"/>
    <w:rsid w:val="00C909FC"/>
    <w:rsid w:val="00C936CC"/>
    <w:rsid w:val="00CA0221"/>
    <w:rsid w:val="00CA7C9E"/>
    <w:rsid w:val="00CB1A95"/>
    <w:rsid w:val="00CB2032"/>
    <w:rsid w:val="00CB4A29"/>
    <w:rsid w:val="00CB5477"/>
    <w:rsid w:val="00CB599D"/>
    <w:rsid w:val="00CC741A"/>
    <w:rsid w:val="00CD3AC3"/>
    <w:rsid w:val="00CD702C"/>
    <w:rsid w:val="00CE26E6"/>
    <w:rsid w:val="00CE5D87"/>
    <w:rsid w:val="00CF1DC7"/>
    <w:rsid w:val="00CF3382"/>
    <w:rsid w:val="00CF3C30"/>
    <w:rsid w:val="00CF46FA"/>
    <w:rsid w:val="00D051AF"/>
    <w:rsid w:val="00D0535D"/>
    <w:rsid w:val="00D14CF4"/>
    <w:rsid w:val="00D1568A"/>
    <w:rsid w:val="00D16999"/>
    <w:rsid w:val="00D16B39"/>
    <w:rsid w:val="00D21B2E"/>
    <w:rsid w:val="00D22EEC"/>
    <w:rsid w:val="00D251B6"/>
    <w:rsid w:val="00D30165"/>
    <w:rsid w:val="00D37593"/>
    <w:rsid w:val="00D4116D"/>
    <w:rsid w:val="00D535DB"/>
    <w:rsid w:val="00D544DE"/>
    <w:rsid w:val="00D64401"/>
    <w:rsid w:val="00D725BE"/>
    <w:rsid w:val="00D74B3B"/>
    <w:rsid w:val="00D80D70"/>
    <w:rsid w:val="00D82318"/>
    <w:rsid w:val="00D87D05"/>
    <w:rsid w:val="00D91C8B"/>
    <w:rsid w:val="00D972D4"/>
    <w:rsid w:val="00DA2DE7"/>
    <w:rsid w:val="00DA38A5"/>
    <w:rsid w:val="00DA3E19"/>
    <w:rsid w:val="00DB04F7"/>
    <w:rsid w:val="00DB6F16"/>
    <w:rsid w:val="00DC0D86"/>
    <w:rsid w:val="00DC13FA"/>
    <w:rsid w:val="00DC2760"/>
    <w:rsid w:val="00DC2E76"/>
    <w:rsid w:val="00DD1060"/>
    <w:rsid w:val="00DD6338"/>
    <w:rsid w:val="00DE174A"/>
    <w:rsid w:val="00DE1985"/>
    <w:rsid w:val="00DE216B"/>
    <w:rsid w:val="00DE33C0"/>
    <w:rsid w:val="00DF093D"/>
    <w:rsid w:val="00DF14EC"/>
    <w:rsid w:val="00DF1947"/>
    <w:rsid w:val="00DF617E"/>
    <w:rsid w:val="00E073AC"/>
    <w:rsid w:val="00E07A70"/>
    <w:rsid w:val="00E14FF0"/>
    <w:rsid w:val="00E16048"/>
    <w:rsid w:val="00E2180C"/>
    <w:rsid w:val="00E25ED7"/>
    <w:rsid w:val="00E2766D"/>
    <w:rsid w:val="00E3141C"/>
    <w:rsid w:val="00E3790D"/>
    <w:rsid w:val="00E4528C"/>
    <w:rsid w:val="00E474D0"/>
    <w:rsid w:val="00E51A4C"/>
    <w:rsid w:val="00E5271B"/>
    <w:rsid w:val="00E54AF3"/>
    <w:rsid w:val="00E56C8E"/>
    <w:rsid w:val="00E56E94"/>
    <w:rsid w:val="00E60C0B"/>
    <w:rsid w:val="00E6106F"/>
    <w:rsid w:val="00E64337"/>
    <w:rsid w:val="00E6529F"/>
    <w:rsid w:val="00E67A4B"/>
    <w:rsid w:val="00E74CE9"/>
    <w:rsid w:val="00E75B7A"/>
    <w:rsid w:val="00E8209F"/>
    <w:rsid w:val="00E829D9"/>
    <w:rsid w:val="00E84F66"/>
    <w:rsid w:val="00E854AC"/>
    <w:rsid w:val="00E8582D"/>
    <w:rsid w:val="00E92AF3"/>
    <w:rsid w:val="00E97326"/>
    <w:rsid w:val="00EA71E1"/>
    <w:rsid w:val="00EA7608"/>
    <w:rsid w:val="00EB00DB"/>
    <w:rsid w:val="00EB0D98"/>
    <w:rsid w:val="00EB6ED1"/>
    <w:rsid w:val="00EB75F7"/>
    <w:rsid w:val="00EC1705"/>
    <w:rsid w:val="00EC488F"/>
    <w:rsid w:val="00EC7666"/>
    <w:rsid w:val="00ED0817"/>
    <w:rsid w:val="00EE64C1"/>
    <w:rsid w:val="00EE727C"/>
    <w:rsid w:val="00EF21DF"/>
    <w:rsid w:val="00EF2B3B"/>
    <w:rsid w:val="00F03D02"/>
    <w:rsid w:val="00F05480"/>
    <w:rsid w:val="00F06CD1"/>
    <w:rsid w:val="00F10C01"/>
    <w:rsid w:val="00F20CB4"/>
    <w:rsid w:val="00F31A46"/>
    <w:rsid w:val="00F33FFD"/>
    <w:rsid w:val="00F37A04"/>
    <w:rsid w:val="00F5193C"/>
    <w:rsid w:val="00F535AD"/>
    <w:rsid w:val="00F619A6"/>
    <w:rsid w:val="00F654C5"/>
    <w:rsid w:val="00F66BCC"/>
    <w:rsid w:val="00F741D8"/>
    <w:rsid w:val="00F769A0"/>
    <w:rsid w:val="00F8149A"/>
    <w:rsid w:val="00F82624"/>
    <w:rsid w:val="00F84FEE"/>
    <w:rsid w:val="00F86D0C"/>
    <w:rsid w:val="00F90E15"/>
    <w:rsid w:val="00F92837"/>
    <w:rsid w:val="00F92BE7"/>
    <w:rsid w:val="00F93B33"/>
    <w:rsid w:val="00F941CC"/>
    <w:rsid w:val="00F943A5"/>
    <w:rsid w:val="00F94E15"/>
    <w:rsid w:val="00FA3C87"/>
    <w:rsid w:val="00FB12B5"/>
    <w:rsid w:val="00FB2757"/>
    <w:rsid w:val="00FB5E19"/>
    <w:rsid w:val="00FC1470"/>
    <w:rsid w:val="00FC72D1"/>
    <w:rsid w:val="00FD2682"/>
    <w:rsid w:val="00FE5139"/>
    <w:rsid w:val="00FF1AF7"/>
    <w:rsid w:val="00FF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7D42EF"/>
    <w:pPr>
      <w:ind w:left="720"/>
    </w:pPr>
  </w:style>
  <w:style w:type="character" w:styleId="Emphasis">
    <w:name w:val="Emphasis"/>
    <w:basedOn w:val="DefaultParagraphFont"/>
    <w:uiPriority w:val="20"/>
    <w:qFormat/>
    <w:rsid w:val="0059379A"/>
    <w:rPr>
      <w:i/>
      <w:iCs/>
    </w:rPr>
  </w:style>
  <w:style w:type="paragraph" w:styleId="PlainText">
    <w:name w:val="Plain Text"/>
    <w:basedOn w:val="Normal"/>
    <w:link w:val="PlainTextChar"/>
    <w:uiPriority w:val="99"/>
    <w:unhideWhenUsed/>
    <w:rsid w:val="00AA2949"/>
    <w:rPr>
      <w:rFonts w:ascii="Consolas" w:hAnsi="Consolas"/>
      <w:sz w:val="21"/>
      <w:szCs w:val="21"/>
    </w:rPr>
  </w:style>
  <w:style w:type="character" w:customStyle="1" w:styleId="PlainTextChar">
    <w:name w:val="Plain Text Char"/>
    <w:basedOn w:val="DefaultParagraphFont"/>
    <w:link w:val="PlainText"/>
    <w:uiPriority w:val="99"/>
    <w:rsid w:val="00AA2949"/>
    <w:rPr>
      <w:rFonts w:ascii="Consolas" w:hAnsi="Consolas"/>
      <w:sz w:val="21"/>
      <w:szCs w:val="21"/>
    </w:rPr>
  </w:style>
  <w:style w:type="character" w:customStyle="1" w:styleId="HeaderChar">
    <w:name w:val="Header Char"/>
    <w:basedOn w:val="DefaultParagraphFont"/>
    <w:link w:val="Header"/>
    <w:uiPriority w:val="99"/>
    <w:rsid w:val="005D7A0A"/>
    <w:rPr>
      <w:sz w:val="24"/>
      <w:szCs w:val="24"/>
    </w:rPr>
  </w:style>
  <w:style w:type="character" w:customStyle="1" w:styleId="FooterChar">
    <w:name w:val="Footer Char"/>
    <w:basedOn w:val="DefaultParagraphFont"/>
    <w:link w:val="Footer"/>
    <w:uiPriority w:val="99"/>
    <w:rsid w:val="005D7A0A"/>
    <w:rPr>
      <w:sz w:val="24"/>
      <w:szCs w:val="24"/>
    </w:rPr>
  </w:style>
  <w:style w:type="paragraph" w:styleId="BodyTextIndent">
    <w:name w:val="Body Text Indent"/>
    <w:basedOn w:val="Normal"/>
    <w:link w:val="BodyTextIndentChar"/>
    <w:semiHidden/>
    <w:unhideWhenUsed/>
    <w:rsid w:val="0044201E"/>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44201E"/>
    <w:rPr>
      <w:rFonts w:ascii="Times" w:hAnsi="New York" w:cs="Times"/>
      <w:sz w:val="24"/>
      <w:szCs w:val="24"/>
    </w:rPr>
  </w:style>
</w:styles>
</file>

<file path=word/webSettings.xml><?xml version="1.0" encoding="utf-8"?>
<w:webSettings xmlns:r="http://schemas.openxmlformats.org/officeDocument/2006/relationships" xmlns:w="http://schemas.openxmlformats.org/wordprocessingml/2006/main">
  <w:divs>
    <w:div w:id="64642784">
      <w:bodyDiv w:val="1"/>
      <w:marLeft w:val="0"/>
      <w:marRight w:val="0"/>
      <w:marTop w:val="0"/>
      <w:marBottom w:val="0"/>
      <w:divBdr>
        <w:top w:val="none" w:sz="0" w:space="0" w:color="auto"/>
        <w:left w:val="none" w:sz="0" w:space="0" w:color="auto"/>
        <w:bottom w:val="none" w:sz="0" w:space="0" w:color="auto"/>
        <w:right w:val="none" w:sz="0" w:space="0" w:color="auto"/>
      </w:divBdr>
    </w:div>
    <w:div w:id="120265233">
      <w:bodyDiv w:val="1"/>
      <w:marLeft w:val="0"/>
      <w:marRight w:val="0"/>
      <w:marTop w:val="0"/>
      <w:marBottom w:val="0"/>
      <w:divBdr>
        <w:top w:val="none" w:sz="0" w:space="0" w:color="auto"/>
        <w:left w:val="none" w:sz="0" w:space="0" w:color="auto"/>
        <w:bottom w:val="none" w:sz="0" w:space="0" w:color="auto"/>
        <w:right w:val="none" w:sz="0" w:space="0" w:color="auto"/>
      </w:divBdr>
    </w:div>
    <w:div w:id="152642346">
      <w:bodyDiv w:val="1"/>
      <w:marLeft w:val="0"/>
      <w:marRight w:val="0"/>
      <w:marTop w:val="0"/>
      <w:marBottom w:val="0"/>
      <w:divBdr>
        <w:top w:val="none" w:sz="0" w:space="0" w:color="auto"/>
        <w:left w:val="none" w:sz="0" w:space="0" w:color="auto"/>
        <w:bottom w:val="none" w:sz="0" w:space="0" w:color="auto"/>
        <w:right w:val="none" w:sz="0" w:space="0" w:color="auto"/>
      </w:divBdr>
    </w:div>
    <w:div w:id="178012323">
      <w:bodyDiv w:val="1"/>
      <w:marLeft w:val="0"/>
      <w:marRight w:val="0"/>
      <w:marTop w:val="0"/>
      <w:marBottom w:val="0"/>
      <w:divBdr>
        <w:top w:val="none" w:sz="0" w:space="0" w:color="auto"/>
        <w:left w:val="none" w:sz="0" w:space="0" w:color="auto"/>
        <w:bottom w:val="none" w:sz="0" w:space="0" w:color="auto"/>
        <w:right w:val="none" w:sz="0" w:space="0" w:color="auto"/>
      </w:divBdr>
    </w:div>
    <w:div w:id="189296054">
      <w:bodyDiv w:val="1"/>
      <w:marLeft w:val="0"/>
      <w:marRight w:val="0"/>
      <w:marTop w:val="0"/>
      <w:marBottom w:val="0"/>
      <w:divBdr>
        <w:top w:val="none" w:sz="0" w:space="0" w:color="auto"/>
        <w:left w:val="none" w:sz="0" w:space="0" w:color="auto"/>
        <w:bottom w:val="none" w:sz="0" w:space="0" w:color="auto"/>
        <w:right w:val="none" w:sz="0" w:space="0" w:color="auto"/>
      </w:divBdr>
    </w:div>
    <w:div w:id="264582164">
      <w:bodyDiv w:val="1"/>
      <w:marLeft w:val="0"/>
      <w:marRight w:val="0"/>
      <w:marTop w:val="0"/>
      <w:marBottom w:val="0"/>
      <w:divBdr>
        <w:top w:val="none" w:sz="0" w:space="0" w:color="auto"/>
        <w:left w:val="none" w:sz="0" w:space="0" w:color="auto"/>
        <w:bottom w:val="none" w:sz="0" w:space="0" w:color="auto"/>
        <w:right w:val="none" w:sz="0" w:space="0" w:color="auto"/>
      </w:divBdr>
    </w:div>
    <w:div w:id="265428593">
      <w:bodyDiv w:val="1"/>
      <w:marLeft w:val="0"/>
      <w:marRight w:val="0"/>
      <w:marTop w:val="0"/>
      <w:marBottom w:val="0"/>
      <w:divBdr>
        <w:top w:val="none" w:sz="0" w:space="0" w:color="auto"/>
        <w:left w:val="none" w:sz="0" w:space="0" w:color="auto"/>
        <w:bottom w:val="none" w:sz="0" w:space="0" w:color="auto"/>
        <w:right w:val="none" w:sz="0" w:space="0" w:color="auto"/>
      </w:divBdr>
    </w:div>
    <w:div w:id="294795314">
      <w:bodyDiv w:val="1"/>
      <w:marLeft w:val="0"/>
      <w:marRight w:val="0"/>
      <w:marTop w:val="0"/>
      <w:marBottom w:val="0"/>
      <w:divBdr>
        <w:top w:val="none" w:sz="0" w:space="0" w:color="auto"/>
        <w:left w:val="none" w:sz="0" w:space="0" w:color="auto"/>
        <w:bottom w:val="none" w:sz="0" w:space="0" w:color="auto"/>
        <w:right w:val="none" w:sz="0" w:space="0" w:color="auto"/>
      </w:divBdr>
    </w:div>
    <w:div w:id="316765259">
      <w:bodyDiv w:val="1"/>
      <w:marLeft w:val="0"/>
      <w:marRight w:val="0"/>
      <w:marTop w:val="0"/>
      <w:marBottom w:val="0"/>
      <w:divBdr>
        <w:top w:val="none" w:sz="0" w:space="0" w:color="auto"/>
        <w:left w:val="none" w:sz="0" w:space="0" w:color="auto"/>
        <w:bottom w:val="none" w:sz="0" w:space="0" w:color="auto"/>
        <w:right w:val="none" w:sz="0" w:space="0" w:color="auto"/>
      </w:divBdr>
    </w:div>
    <w:div w:id="506486137">
      <w:bodyDiv w:val="1"/>
      <w:marLeft w:val="0"/>
      <w:marRight w:val="0"/>
      <w:marTop w:val="0"/>
      <w:marBottom w:val="0"/>
      <w:divBdr>
        <w:top w:val="none" w:sz="0" w:space="0" w:color="auto"/>
        <w:left w:val="none" w:sz="0" w:space="0" w:color="auto"/>
        <w:bottom w:val="none" w:sz="0" w:space="0" w:color="auto"/>
        <w:right w:val="none" w:sz="0" w:space="0" w:color="auto"/>
      </w:divBdr>
    </w:div>
    <w:div w:id="763116626">
      <w:bodyDiv w:val="1"/>
      <w:marLeft w:val="0"/>
      <w:marRight w:val="0"/>
      <w:marTop w:val="0"/>
      <w:marBottom w:val="0"/>
      <w:divBdr>
        <w:top w:val="none" w:sz="0" w:space="0" w:color="auto"/>
        <w:left w:val="none" w:sz="0" w:space="0" w:color="auto"/>
        <w:bottom w:val="none" w:sz="0" w:space="0" w:color="auto"/>
        <w:right w:val="none" w:sz="0" w:space="0" w:color="auto"/>
      </w:divBdr>
    </w:div>
    <w:div w:id="1007361856">
      <w:bodyDiv w:val="1"/>
      <w:marLeft w:val="0"/>
      <w:marRight w:val="0"/>
      <w:marTop w:val="0"/>
      <w:marBottom w:val="0"/>
      <w:divBdr>
        <w:top w:val="none" w:sz="0" w:space="0" w:color="auto"/>
        <w:left w:val="none" w:sz="0" w:space="0" w:color="auto"/>
        <w:bottom w:val="none" w:sz="0" w:space="0" w:color="auto"/>
        <w:right w:val="none" w:sz="0" w:space="0" w:color="auto"/>
      </w:divBdr>
    </w:div>
    <w:div w:id="1141923106">
      <w:bodyDiv w:val="1"/>
      <w:marLeft w:val="0"/>
      <w:marRight w:val="0"/>
      <w:marTop w:val="0"/>
      <w:marBottom w:val="0"/>
      <w:divBdr>
        <w:top w:val="none" w:sz="0" w:space="0" w:color="auto"/>
        <w:left w:val="none" w:sz="0" w:space="0" w:color="auto"/>
        <w:bottom w:val="none" w:sz="0" w:space="0" w:color="auto"/>
        <w:right w:val="none" w:sz="0" w:space="0" w:color="auto"/>
      </w:divBdr>
    </w:div>
    <w:div w:id="1189218705">
      <w:bodyDiv w:val="1"/>
      <w:marLeft w:val="0"/>
      <w:marRight w:val="0"/>
      <w:marTop w:val="0"/>
      <w:marBottom w:val="0"/>
      <w:divBdr>
        <w:top w:val="none" w:sz="0" w:space="0" w:color="auto"/>
        <w:left w:val="none" w:sz="0" w:space="0" w:color="auto"/>
        <w:bottom w:val="none" w:sz="0" w:space="0" w:color="auto"/>
        <w:right w:val="none" w:sz="0" w:space="0" w:color="auto"/>
      </w:divBdr>
    </w:div>
    <w:div w:id="1308825620">
      <w:bodyDiv w:val="1"/>
      <w:marLeft w:val="0"/>
      <w:marRight w:val="0"/>
      <w:marTop w:val="0"/>
      <w:marBottom w:val="0"/>
      <w:divBdr>
        <w:top w:val="none" w:sz="0" w:space="0" w:color="auto"/>
        <w:left w:val="none" w:sz="0" w:space="0" w:color="auto"/>
        <w:bottom w:val="none" w:sz="0" w:space="0" w:color="auto"/>
        <w:right w:val="none" w:sz="0" w:space="0" w:color="auto"/>
      </w:divBdr>
    </w:div>
    <w:div w:id="1328902924">
      <w:bodyDiv w:val="1"/>
      <w:marLeft w:val="0"/>
      <w:marRight w:val="0"/>
      <w:marTop w:val="0"/>
      <w:marBottom w:val="0"/>
      <w:divBdr>
        <w:top w:val="none" w:sz="0" w:space="0" w:color="auto"/>
        <w:left w:val="none" w:sz="0" w:space="0" w:color="auto"/>
        <w:bottom w:val="none" w:sz="0" w:space="0" w:color="auto"/>
        <w:right w:val="none" w:sz="0" w:space="0" w:color="auto"/>
      </w:divBdr>
    </w:div>
    <w:div w:id="1344941321">
      <w:bodyDiv w:val="1"/>
      <w:marLeft w:val="0"/>
      <w:marRight w:val="0"/>
      <w:marTop w:val="0"/>
      <w:marBottom w:val="0"/>
      <w:divBdr>
        <w:top w:val="none" w:sz="0" w:space="0" w:color="auto"/>
        <w:left w:val="none" w:sz="0" w:space="0" w:color="auto"/>
        <w:bottom w:val="none" w:sz="0" w:space="0" w:color="auto"/>
        <w:right w:val="none" w:sz="0" w:space="0" w:color="auto"/>
      </w:divBdr>
    </w:div>
    <w:div w:id="1897667658">
      <w:bodyDiv w:val="1"/>
      <w:marLeft w:val="0"/>
      <w:marRight w:val="0"/>
      <w:marTop w:val="0"/>
      <w:marBottom w:val="0"/>
      <w:divBdr>
        <w:top w:val="none" w:sz="0" w:space="0" w:color="auto"/>
        <w:left w:val="none" w:sz="0" w:space="0" w:color="auto"/>
        <w:bottom w:val="none" w:sz="0" w:space="0" w:color="auto"/>
        <w:right w:val="none" w:sz="0" w:space="0" w:color="auto"/>
      </w:divBdr>
    </w:div>
    <w:div w:id="195882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4760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2014-04-17T16:35:00Z</dcterms:created>
  <dcterms:modified xsi:type="dcterms:W3CDTF">2014-04-17T16:35:00Z</dcterms:modified>
</cp:coreProperties>
</file>