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107917">
        <w:rPr>
          <w:rFonts w:ascii="Garamond" w:hAnsi="Garamond"/>
        </w:rPr>
        <w:t>May</w:t>
      </w:r>
      <w:r w:rsidR="004C4C65">
        <w:rPr>
          <w:rFonts w:ascii="Garamond" w:hAnsi="Garamond"/>
        </w:rPr>
        <w:t xml:space="preserve"> </w:t>
      </w:r>
      <w:r w:rsidR="000C30E1">
        <w:rPr>
          <w:rFonts w:ascii="Garamond" w:hAnsi="Garamond"/>
        </w:rPr>
        <w:t>1</w:t>
      </w:r>
      <w:r w:rsidR="00107917">
        <w:rPr>
          <w:rFonts w:ascii="Garamond" w:hAnsi="Garamond"/>
        </w:rPr>
        <w:t>9</w:t>
      </w:r>
      <w:r w:rsidR="009E5A55" w:rsidRPr="00616A1A">
        <w:rPr>
          <w:rFonts w:ascii="Garamond" w:hAnsi="Garamond"/>
        </w:rPr>
        <w:t>, 201</w:t>
      </w:r>
      <w:r w:rsidR="007907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10</w:t>
      </w:r>
      <w:r w:rsidR="00673684">
        <w:rPr>
          <w:rFonts w:ascii="Garamond" w:hAnsi="Garamond"/>
        </w:rPr>
        <w:t>:</w:t>
      </w:r>
      <w:r w:rsidR="00107917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107917">
        <w:rPr>
          <w:rFonts w:ascii="Garamond" w:hAnsi="Garamond"/>
          <w:bCs/>
        </w:rPr>
        <w:t>May</w:t>
      </w:r>
      <w:r w:rsidR="004C4C65">
        <w:rPr>
          <w:rFonts w:ascii="Garamond" w:hAnsi="Garamond"/>
          <w:bCs/>
        </w:rPr>
        <w:t xml:space="preserve"> 1</w:t>
      </w:r>
      <w:r w:rsidR="00107917">
        <w:rPr>
          <w:rFonts w:ascii="Garamond" w:hAnsi="Garamond"/>
          <w:bCs/>
        </w:rPr>
        <w:t>9</w:t>
      </w:r>
      <w:r w:rsidR="004068EE" w:rsidRPr="009E5A55">
        <w:rPr>
          <w:rFonts w:ascii="Garamond" w:hAnsi="Garamond"/>
          <w:bCs/>
        </w:rPr>
        <w:t>, 201</w:t>
      </w:r>
      <w:r w:rsidR="007907F4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107917">
        <w:rPr>
          <w:rFonts w:ascii="Garamond" w:hAnsi="Garamond"/>
          <w:bCs/>
        </w:rPr>
        <w:t xml:space="preserve">Andrew Blifford, Alternate for Speaker Joe Straus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3D6234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01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107917">
        <w:rPr>
          <w:rFonts w:ascii="Garamond" w:hAnsi="Garamond"/>
          <w:caps/>
        </w:rPr>
        <w:t xml:space="preserve">PIPER MONTEMAYOR AND SECOND BY </w:t>
      </w:r>
      <w:r w:rsidR="00F07114">
        <w:rPr>
          <w:rFonts w:ascii="Garamond" w:hAnsi="Garamond"/>
          <w:caps/>
        </w:rPr>
        <w:t>JOAQUIN GUADARRAMA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107917">
        <w:rPr>
          <w:rFonts w:ascii="Garamond" w:hAnsi="Garamond"/>
          <w:caps/>
        </w:rPr>
        <w:t>March 8</w:t>
      </w:r>
      <w:r w:rsidR="00BF2E73">
        <w:rPr>
          <w:rFonts w:ascii="Garamond" w:hAnsi="Garamond"/>
          <w:caps/>
        </w:rPr>
        <w:t>, 201</w:t>
      </w:r>
      <w:r w:rsidR="00107917">
        <w:rPr>
          <w:rFonts w:ascii="Garamond" w:hAnsi="Garamond"/>
          <w:caps/>
        </w:rPr>
        <w:t>6</w:t>
      </w:r>
      <w:r w:rsidR="00BF2E73" w:rsidRPr="00990337">
        <w:rPr>
          <w:rFonts w:ascii="Garamond" w:hAnsi="Garamond"/>
          <w:caps/>
        </w:rPr>
        <w:t xml:space="preserve"> </w:t>
      </w:r>
      <w:r w:rsidR="00265D87">
        <w:rPr>
          <w:rFonts w:ascii="Garamond" w:hAnsi="Garamond"/>
          <w:caps/>
        </w:rPr>
        <w:t>Planning Session</w:t>
      </w:r>
      <w:r w:rsidR="00F07114">
        <w:rPr>
          <w:rFonts w:ascii="Garamond" w:hAnsi="Garamond"/>
          <w:caps/>
        </w:rPr>
        <w:t xml:space="preserve">, THE </w:t>
      </w:r>
      <w:r w:rsidR="00107917">
        <w:rPr>
          <w:rFonts w:ascii="Garamond" w:hAnsi="Garamond"/>
          <w:caps/>
        </w:rPr>
        <w:t>march 17, 2016 planning session, the march 17, 2016</w:t>
      </w:r>
      <w:r w:rsidR="00F07114">
        <w:rPr>
          <w:rFonts w:ascii="Garamond" w:hAnsi="Garamond"/>
          <w:caps/>
        </w:rPr>
        <w:t xml:space="preserve"> BOARD MEETING</w:t>
      </w:r>
      <w:r w:rsidR="00107917">
        <w:rPr>
          <w:rFonts w:ascii="Garamond" w:hAnsi="Garamond"/>
          <w:caps/>
        </w:rPr>
        <w:t>, the march 23, 2016 called board meeting, the april 19, 2016 planning session</w:t>
      </w:r>
      <w:r w:rsidR="00F07114">
        <w:rPr>
          <w:rFonts w:ascii="Garamond" w:hAnsi="Garamond"/>
          <w:caps/>
        </w:rPr>
        <w:t xml:space="preserve"> </w:t>
      </w:r>
      <w:r w:rsidR="000C30E1">
        <w:rPr>
          <w:rFonts w:ascii="Garamond" w:hAnsi="Garamond"/>
          <w:caps/>
        </w:rPr>
        <w:t xml:space="preserve">AND THE </w:t>
      </w:r>
      <w:r w:rsidR="00107917">
        <w:rPr>
          <w:rFonts w:ascii="Garamond" w:hAnsi="Garamond"/>
          <w:caps/>
        </w:rPr>
        <w:t>april 28</w:t>
      </w:r>
      <w:r w:rsidR="000C30E1">
        <w:rPr>
          <w:rFonts w:ascii="Garamond" w:hAnsi="Garamond"/>
          <w:caps/>
        </w:rPr>
        <w:t>, 201</w:t>
      </w:r>
      <w:r w:rsidR="00F07114">
        <w:rPr>
          <w:rFonts w:ascii="Garamond" w:hAnsi="Garamond"/>
          <w:caps/>
        </w:rPr>
        <w:t>6</w:t>
      </w:r>
      <w:r w:rsidR="000C30E1">
        <w:rPr>
          <w:rFonts w:ascii="Garamond" w:hAnsi="Garamond"/>
          <w:caps/>
        </w:rPr>
        <w:t xml:space="preserve"> </w:t>
      </w:r>
      <w:r w:rsidR="00107917">
        <w:rPr>
          <w:rFonts w:ascii="Garamond" w:hAnsi="Garamond"/>
          <w:caps/>
        </w:rPr>
        <w:t>called board meeting.</w:t>
      </w:r>
    </w:p>
    <w:p w:rsidR="001A6E8D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7907F4" w:rsidRPr="007907F4" w:rsidRDefault="007907F4" w:rsidP="007907F4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7907F4">
        <w:rPr>
          <w:rFonts w:ascii="Garamond" w:hAnsi="Garamond"/>
          <w:b/>
          <w:sz w:val="22"/>
          <w:szCs w:val="22"/>
        </w:rPr>
        <w:t xml:space="preserve">Texas </w:t>
      </w:r>
      <w:r w:rsidR="00107917">
        <w:rPr>
          <w:rFonts w:ascii="Garamond" w:hAnsi="Garamond"/>
          <w:b/>
          <w:sz w:val="22"/>
          <w:szCs w:val="22"/>
        </w:rPr>
        <w:t>Public Finance Authority Revenue Commercial Paper Program, Series 2016A (Taxable) and Series 2016B (Tax-Exempt)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F07114" w:rsidRDefault="00F07114" w:rsidP="00F07114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 w:rsidR="00107917">
        <w:rPr>
          <w:rFonts w:ascii="Garamond" w:hAnsi="Garamond"/>
        </w:rPr>
        <w:t>Lee Deviney</w:t>
      </w:r>
      <w:r>
        <w:rPr>
          <w:rFonts w:ascii="Garamond" w:hAnsi="Garamond"/>
        </w:rPr>
        <w:t>,</w:t>
      </w:r>
      <w:r w:rsidR="003E6C58">
        <w:rPr>
          <w:rFonts w:ascii="Garamond" w:hAnsi="Garamond"/>
        </w:rPr>
        <w:t xml:space="preserve"> </w:t>
      </w:r>
      <w:r w:rsidR="00107917">
        <w:rPr>
          <w:rFonts w:ascii="Garamond" w:hAnsi="Garamond"/>
        </w:rPr>
        <w:t>Executive Director</w:t>
      </w:r>
      <w:r w:rsidR="00F9582F">
        <w:rPr>
          <w:rFonts w:ascii="Garamond" w:hAnsi="Garamond"/>
        </w:rPr>
        <w:t>,</w:t>
      </w:r>
      <w:r>
        <w:rPr>
          <w:rFonts w:ascii="Garamond" w:hAnsi="Garamond"/>
        </w:rPr>
        <w:t xml:space="preserve"> T</w:t>
      </w:r>
      <w:r w:rsidR="00107917">
        <w:rPr>
          <w:rFonts w:ascii="Garamond" w:hAnsi="Garamond"/>
        </w:rPr>
        <w:t>PFA</w:t>
      </w:r>
      <w:r>
        <w:rPr>
          <w:rFonts w:ascii="Garamond" w:hAnsi="Garamond"/>
        </w:rPr>
        <w:t xml:space="preserve">; </w:t>
      </w:r>
      <w:r w:rsidR="00107917">
        <w:rPr>
          <w:rFonts w:ascii="Garamond" w:hAnsi="Garamond"/>
        </w:rPr>
        <w:t>John Hernandez</w:t>
      </w:r>
      <w:r>
        <w:rPr>
          <w:rFonts w:ascii="Garamond" w:hAnsi="Garamond"/>
        </w:rPr>
        <w:t xml:space="preserve">, </w:t>
      </w:r>
      <w:r w:rsidR="00107917">
        <w:rPr>
          <w:rFonts w:ascii="Garamond" w:hAnsi="Garamond"/>
        </w:rPr>
        <w:t>Deputy Executive Director</w:t>
      </w:r>
      <w:r>
        <w:rPr>
          <w:rFonts w:ascii="Garamond" w:hAnsi="Garamond"/>
        </w:rPr>
        <w:t>, T</w:t>
      </w:r>
      <w:r w:rsidR="00107917">
        <w:rPr>
          <w:rFonts w:ascii="Garamond" w:hAnsi="Garamond"/>
        </w:rPr>
        <w:t>PFA</w:t>
      </w:r>
      <w:r>
        <w:rPr>
          <w:rFonts w:ascii="Garamond" w:hAnsi="Garamond"/>
        </w:rPr>
        <w:t xml:space="preserve">; </w:t>
      </w:r>
      <w:r w:rsidR="003D13B5">
        <w:rPr>
          <w:rFonts w:ascii="Garamond" w:hAnsi="Garamond"/>
        </w:rPr>
        <w:t xml:space="preserve">Robert Thomas, Board Chair, TFC; </w:t>
      </w:r>
      <w:r w:rsidR="00107917">
        <w:rPr>
          <w:rFonts w:ascii="Garamond" w:hAnsi="Garamond"/>
        </w:rPr>
        <w:t>Bill Monroe</w:t>
      </w:r>
      <w:r>
        <w:rPr>
          <w:rFonts w:ascii="Garamond" w:hAnsi="Garamond"/>
        </w:rPr>
        <w:t xml:space="preserve">, </w:t>
      </w:r>
      <w:r w:rsidR="00107917">
        <w:rPr>
          <w:rFonts w:ascii="Garamond" w:hAnsi="Garamond"/>
        </w:rPr>
        <w:t xml:space="preserve">Chief </w:t>
      </w:r>
      <w:r>
        <w:rPr>
          <w:rFonts w:ascii="Garamond" w:hAnsi="Garamond"/>
        </w:rPr>
        <w:t xml:space="preserve">Financial </w:t>
      </w:r>
      <w:r w:rsidR="00107917">
        <w:rPr>
          <w:rFonts w:ascii="Garamond" w:hAnsi="Garamond"/>
        </w:rPr>
        <w:t>Officer</w:t>
      </w:r>
      <w:r>
        <w:rPr>
          <w:rFonts w:ascii="Garamond" w:hAnsi="Garamond"/>
        </w:rPr>
        <w:t>, T</w:t>
      </w:r>
      <w:r w:rsidR="00107917">
        <w:rPr>
          <w:rFonts w:ascii="Garamond" w:hAnsi="Garamond"/>
        </w:rPr>
        <w:t>FC</w:t>
      </w:r>
      <w:r>
        <w:rPr>
          <w:rFonts w:ascii="Garamond" w:hAnsi="Garamond"/>
        </w:rPr>
        <w:t xml:space="preserve">; </w:t>
      </w:r>
      <w:r w:rsidR="00107917">
        <w:rPr>
          <w:rFonts w:ascii="Garamond" w:hAnsi="Garamond"/>
        </w:rPr>
        <w:t>Peter Maas</w:t>
      </w:r>
      <w:r>
        <w:rPr>
          <w:rFonts w:ascii="Garamond" w:hAnsi="Garamond"/>
        </w:rPr>
        <w:t xml:space="preserve">, </w:t>
      </w:r>
      <w:r w:rsidR="00107917">
        <w:rPr>
          <w:rFonts w:ascii="Garamond" w:hAnsi="Garamond"/>
        </w:rPr>
        <w:t>Deputy Executive Director, Planning &amp; Real Estate Management, TFC</w:t>
      </w:r>
      <w:r w:rsidR="00F9582F">
        <w:rPr>
          <w:rFonts w:ascii="Garamond" w:hAnsi="Garamond"/>
        </w:rPr>
        <w:t>.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3D13B5" w:rsidRPr="003D13B5" w:rsidRDefault="00F07114" w:rsidP="005F1209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A23743">
        <w:rPr>
          <w:rFonts w:ascii="Garamond" w:hAnsi="Garamond" w:cs="Arial"/>
          <w:bCs/>
          <w:caps/>
        </w:rPr>
        <w:t>KY ASH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A23743"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 w:rsidR="00A23743">
        <w:rPr>
          <w:rFonts w:ascii="Garamond" w:hAnsi="Garamond" w:cs="Arial"/>
          <w:bCs/>
          <w:caps/>
        </w:rPr>
        <w:t xml:space="preserve">THE </w:t>
      </w:r>
      <w:r w:rsidR="003D13B5" w:rsidRPr="003D13B5">
        <w:rPr>
          <w:rFonts w:ascii="Garamond" w:hAnsi="Garamond" w:cs="Arial"/>
          <w:bCs/>
          <w:caps/>
        </w:rPr>
        <w:t xml:space="preserve">Texas Public Finance Authority State of Texas Revenue Commercial Paper Program (Texas Facilities Commission Project) Series 2016A (Taxable) and 2016B (Tax-Exempt) in a maximum aggregate par amount of $767,670,000 including the costs of issuance and related </w:t>
      </w:r>
      <w:r w:rsidR="003D13B5" w:rsidRPr="003D13B5">
        <w:rPr>
          <w:rFonts w:ascii="Garamond" w:hAnsi="Garamond" w:cs="Arial"/>
          <w:bCs/>
          <w:caps/>
        </w:rPr>
        <w:lastRenderedPageBreak/>
        <w:t xml:space="preserve">administrative costs, if any, </w:t>
      </w:r>
      <w:r w:rsidR="003D13B5">
        <w:rPr>
          <w:rFonts w:ascii="Garamond" w:hAnsi="Garamond" w:cs="Arial"/>
          <w:bCs/>
          <w:caps/>
        </w:rPr>
        <w:t xml:space="preserve">AND RELATED LEASE AGREEMENTS ALL </w:t>
      </w:r>
      <w:r w:rsidR="003D13B5" w:rsidRPr="003D13B5">
        <w:rPr>
          <w:rFonts w:ascii="Garamond" w:hAnsi="Garamond" w:cs="Arial"/>
          <w:bCs/>
          <w:caps/>
        </w:rPr>
        <w:t>as outlined in the application dated May 3, 2016 and supplements through May 12, 2016.</w:t>
      </w:r>
    </w:p>
    <w:p w:rsidR="000C7BDD" w:rsidRPr="003D13B5" w:rsidRDefault="000C7BDD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165908" w:rsidRDefault="00165908" w:rsidP="00B10145">
      <w:pPr>
        <w:ind w:left="720"/>
        <w:jc w:val="both"/>
        <w:rPr>
          <w:rFonts w:ascii="Garamond" w:hAnsi="Garamond"/>
        </w:rPr>
      </w:pPr>
    </w:p>
    <w:p w:rsidR="00B75E5E" w:rsidRDefault="00936515" w:rsidP="005F1209">
      <w:pPr>
        <w:numPr>
          <w:ilvl w:val="0"/>
          <w:numId w:val="28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A23743" w:rsidRPr="005B03B9" w:rsidRDefault="003D13B5" w:rsidP="00A23743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The next scheduled planning session will be held Tuesday, June 21, 2016 and a </w:t>
      </w:r>
      <w:r w:rsidR="00A23743">
        <w:rPr>
          <w:rFonts w:ascii="Garamond" w:hAnsi="Garamond"/>
        </w:rPr>
        <w:t xml:space="preserve">Called Board Meeting is scheduled for </w:t>
      </w:r>
      <w:r>
        <w:rPr>
          <w:rFonts w:ascii="Garamond" w:hAnsi="Garamond"/>
        </w:rPr>
        <w:t>Thursday</w:t>
      </w:r>
      <w:r w:rsidR="00A23743" w:rsidRPr="005B03B9">
        <w:rPr>
          <w:rFonts w:ascii="Garamond" w:hAnsi="Garamond"/>
        </w:rPr>
        <w:t>,</w:t>
      </w:r>
      <w:r w:rsidR="0061660D">
        <w:rPr>
          <w:rFonts w:ascii="Garamond" w:hAnsi="Garamond"/>
        </w:rPr>
        <w:t xml:space="preserve"> </w:t>
      </w:r>
      <w:r>
        <w:rPr>
          <w:rFonts w:ascii="Garamond" w:hAnsi="Garamond"/>
        </w:rPr>
        <w:t>June</w:t>
      </w:r>
      <w:r w:rsidR="00A23743">
        <w:rPr>
          <w:rFonts w:ascii="Garamond" w:hAnsi="Garamond"/>
        </w:rPr>
        <w:t xml:space="preserve"> </w:t>
      </w:r>
      <w:r>
        <w:rPr>
          <w:rFonts w:ascii="Garamond" w:hAnsi="Garamond"/>
        </w:rPr>
        <w:t>30</w:t>
      </w:r>
      <w:r w:rsidR="00A23743" w:rsidRPr="005B03B9">
        <w:rPr>
          <w:rFonts w:ascii="Garamond" w:hAnsi="Garamond"/>
        </w:rPr>
        <w:t>, 201</w:t>
      </w:r>
      <w:r w:rsidR="00A23743">
        <w:rPr>
          <w:rFonts w:ascii="Garamond" w:hAnsi="Garamond"/>
        </w:rPr>
        <w:t xml:space="preserve">6 at 10am in the Capitol Extension Room E2.026. 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5F1209">
      <w:pPr>
        <w:numPr>
          <w:ilvl w:val="0"/>
          <w:numId w:val="28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database upgrade project contin</w:t>
      </w:r>
      <w:bookmarkStart w:id="0" w:name="_GoBack"/>
      <w:bookmarkEnd w:id="0"/>
      <w:r>
        <w:rPr>
          <w:rFonts w:ascii="Garamond" w:hAnsi="Garamond"/>
        </w:rPr>
        <w:t xml:space="preserve">ues to move along. </w:t>
      </w:r>
      <w:r w:rsidR="006A75EF">
        <w:rPr>
          <w:rFonts w:ascii="Garamond" w:hAnsi="Garamond"/>
        </w:rPr>
        <w:t>In June, Staff expects to run both systems in tandem.</w:t>
      </w:r>
    </w:p>
    <w:p w:rsidR="00C66F3E" w:rsidRDefault="005F1209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 Q</w:t>
      </w:r>
      <w:r w:rsidR="006A75EF">
        <w:rPr>
          <w:rFonts w:ascii="Garamond" w:hAnsi="Garamond"/>
        </w:rPr>
        <w:t>E</w:t>
      </w:r>
      <w:r>
        <w:rPr>
          <w:rFonts w:ascii="Garamond" w:hAnsi="Garamond"/>
        </w:rPr>
        <w:t>C</w:t>
      </w:r>
      <w:r w:rsidR="006A75EF">
        <w:rPr>
          <w:rFonts w:ascii="Garamond" w:hAnsi="Garamond"/>
        </w:rPr>
        <w:t xml:space="preserve">B bond </w:t>
      </w:r>
      <w:r>
        <w:rPr>
          <w:rFonts w:ascii="Garamond" w:hAnsi="Garamond"/>
        </w:rPr>
        <w:t xml:space="preserve">application </w:t>
      </w:r>
      <w:r w:rsidR="006A75EF">
        <w:rPr>
          <w:rFonts w:ascii="Garamond" w:hAnsi="Garamond"/>
        </w:rPr>
        <w:t xml:space="preserve">was sent to the Governor’s Office and another will be sent </w:t>
      </w:r>
      <w:r w:rsidR="00717D71">
        <w:rPr>
          <w:rFonts w:ascii="Garamond" w:hAnsi="Garamond"/>
        </w:rPr>
        <w:t xml:space="preserve">within the </w:t>
      </w:r>
      <w:r w:rsidR="006A75EF">
        <w:rPr>
          <w:rFonts w:ascii="Garamond" w:hAnsi="Garamond"/>
        </w:rPr>
        <w:t>week.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5F1209">
      <w:pPr>
        <w:numPr>
          <w:ilvl w:val="0"/>
          <w:numId w:val="28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10</w:t>
      </w:r>
      <w:r w:rsidR="005416D6" w:rsidRPr="009375F5">
        <w:rPr>
          <w:rFonts w:ascii="Garamond" w:hAnsi="Garamond"/>
        </w:rPr>
        <w:t>:</w:t>
      </w:r>
      <w:r w:rsidR="003D13B5">
        <w:rPr>
          <w:rFonts w:ascii="Garamond" w:hAnsi="Garamond"/>
        </w:rPr>
        <w:t>07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58" w:rsidRDefault="003E6C58">
      <w:r>
        <w:separator/>
      </w:r>
    </w:p>
  </w:endnote>
  <w:endnote w:type="continuationSeparator" w:id="0">
    <w:p w:rsidR="003E6C58" w:rsidRDefault="003E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58" w:rsidRDefault="003E6C58">
      <w:r>
        <w:separator/>
      </w:r>
    </w:p>
  </w:footnote>
  <w:footnote w:type="continuationSeparator" w:id="0">
    <w:p w:rsidR="003E6C58" w:rsidRDefault="003E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58" w:rsidRDefault="003E6C58">
    <w:pPr>
      <w:pStyle w:val="Header"/>
    </w:pPr>
  </w:p>
  <w:p w:rsidR="003E6C58" w:rsidRDefault="003E6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7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9"/>
  </w:num>
  <w:num w:numId="14">
    <w:abstractNumId w:val="17"/>
  </w:num>
  <w:num w:numId="15">
    <w:abstractNumId w:val="22"/>
  </w:num>
  <w:num w:numId="16">
    <w:abstractNumId w:val="8"/>
  </w:num>
  <w:num w:numId="17">
    <w:abstractNumId w:val="11"/>
  </w:num>
  <w:num w:numId="18">
    <w:abstractNumId w:val="21"/>
  </w:num>
  <w:num w:numId="19">
    <w:abstractNumId w:val="18"/>
  </w:num>
  <w:num w:numId="20">
    <w:abstractNumId w:val="14"/>
  </w:num>
  <w:num w:numId="21">
    <w:abstractNumId w:val="2"/>
  </w:num>
  <w:num w:numId="22">
    <w:abstractNumId w:val="16"/>
  </w:num>
  <w:num w:numId="23">
    <w:abstractNumId w:val="20"/>
  </w:num>
  <w:num w:numId="24">
    <w:abstractNumId w:val="15"/>
  </w:num>
  <w:num w:numId="25">
    <w:abstractNumId w:val="5"/>
  </w:num>
  <w:num w:numId="26">
    <w:abstractNumId w:val="3"/>
  </w:num>
  <w:num w:numId="27">
    <w:abstractNumId w:val="0"/>
  </w:num>
  <w:num w:numId="2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07917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2E74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A75EF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E7FFB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oNotEmbedSmartTags/>
  <w:decimalSymbol w:val="."/>
  <w:listSeparator w:val=",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9D55-DEE0-4315-936C-73A4B19A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5</cp:revision>
  <cp:lastPrinted>2015-07-09T18:01:00Z</cp:lastPrinted>
  <dcterms:created xsi:type="dcterms:W3CDTF">2016-05-19T20:07:00Z</dcterms:created>
  <dcterms:modified xsi:type="dcterms:W3CDTF">2016-05-20T17:17:00Z</dcterms:modified>
</cp:coreProperties>
</file>