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72FE9146"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sidR="008B2148">
        <w:rPr>
          <w:rFonts w:ascii="Garamond" w:hAnsi="Garamond"/>
        </w:rPr>
        <w:t xml:space="preserve"> </w:t>
      </w:r>
      <w:r w:rsidR="004C5F4E">
        <w:rPr>
          <w:rFonts w:ascii="Garamond" w:hAnsi="Garamond"/>
        </w:rPr>
        <w:t>July 18</w:t>
      </w:r>
      <w:r w:rsidR="009E5A55" w:rsidRPr="00616A1A">
        <w:rPr>
          <w:rFonts w:ascii="Garamond" w:hAnsi="Garamond"/>
        </w:rPr>
        <w:t>, 201</w:t>
      </w:r>
      <w:r w:rsidR="009E49C2">
        <w:rPr>
          <w:rFonts w:ascii="Garamond" w:hAnsi="Garamond"/>
        </w:rPr>
        <w:t>9</w:t>
      </w:r>
      <w:r w:rsidR="009E5A55" w:rsidRPr="00616A1A">
        <w:rPr>
          <w:rFonts w:ascii="Garamond" w:hAnsi="Garamond"/>
        </w:rPr>
        <w:t xml:space="preserve">, </w:t>
      </w:r>
      <w:r>
        <w:rPr>
          <w:rFonts w:ascii="Garamond" w:hAnsi="Garamond"/>
        </w:rPr>
        <w:t>1</w:t>
      </w:r>
      <w:r w:rsidR="00565710">
        <w:rPr>
          <w:rFonts w:ascii="Garamond" w:hAnsi="Garamond"/>
        </w:rPr>
        <w:t>0</w:t>
      </w:r>
      <w:r w:rsidR="00673684">
        <w:rPr>
          <w:rFonts w:ascii="Garamond" w:hAnsi="Garamond"/>
        </w:rPr>
        <w:t>:</w:t>
      </w:r>
      <w:r w:rsidR="00107917">
        <w:rPr>
          <w:rFonts w:ascii="Garamond" w:hAnsi="Garamond"/>
        </w:rPr>
        <w:t>0</w:t>
      </w:r>
      <w:r w:rsidR="001036CD">
        <w:rPr>
          <w:rFonts w:ascii="Garamond" w:hAnsi="Garamond"/>
        </w:rPr>
        <w:t>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4EAB6C0D"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w:t>
      </w:r>
      <w:r w:rsidR="008C11F7">
        <w:rPr>
          <w:rFonts w:ascii="Garamond" w:hAnsi="Garamond"/>
        </w:rPr>
        <w:t>2</w:t>
      </w:r>
      <w:r>
        <w:rPr>
          <w:rFonts w:ascii="Garamond" w:hAnsi="Garamond"/>
        </w:rPr>
        <w:t>.</w:t>
      </w:r>
      <w:r w:rsidR="009A3302">
        <w:rPr>
          <w:rFonts w:ascii="Garamond" w:hAnsi="Garamond"/>
        </w:rPr>
        <w:t>0</w:t>
      </w:r>
      <w:r w:rsidR="001106A8">
        <w:rPr>
          <w:rFonts w:ascii="Garamond" w:hAnsi="Garamond"/>
        </w:rPr>
        <w:t>26</w:t>
      </w:r>
    </w:p>
    <w:p w14:paraId="29B0B9E6" w14:textId="04A18C5B" w:rsidR="00B76530" w:rsidRDefault="001036CD"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1100</w:t>
      </w:r>
      <w:r w:rsidR="00B76530">
        <w:rPr>
          <w:rFonts w:ascii="Garamond" w:hAnsi="Garamond"/>
        </w:rPr>
        <w:t xml:space="preserve">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3A52EAEC"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sidRPr="006F0C74">
        <w:rPr>
          <w:rFonts w:ascii="Garamond" w:hAnsi="Garamond"/>
          <w:bCs/>
        </w:rPr>
        <w:t>1</w:t>
      </w:r>
      <w:r w:rsidR="00565710" w:rsidRPr="006F0C74">
        <w:rPr>
          <w:rFonts w:ascii="Garamond" w:hAnsi="Garamond"/>
          <w:bCs/>
        </w:rPr>
        <w:t>0</w:t>
      </w:r>
      <w:r w:rsidR="00A1726C" w:rsidRPr="006F0C74">
        <w:rPr>
          <w:rFonts w:ascii="Garamond" w:hAnsi="Garamond"/>
          <w:bCs/>
        </w:rPr>
        <w:t>:</w:t>
      </w:r>
      <w:r w:rsidR="00107917" w:rsidRPr="006F0C74">
        <w:rPr>
          <w:rFonts w:ascii="Garamond" w:hAnsi="Garamond"/>
          <w:bCs/>
        </w:rPr>
        <w:t>0</w:t>
      </w:r>
      <w:r w:rsidR="006F0C74" w:rsidRPr="006F0C74">
        <w:rPr>
          <w:rFonts w:ascii="Garamond" w:hAnsi="Garamond"/>
          <w:bCs/>
        </w:rPr>
        <w:t>0</w:t>
      </w:r>
      <w:r w:rsidR="00B3736C">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8C11F7">
        <w:rPr>
          <w:rFonts w:ascii="Garamond" w:hAnsi="Garamond"/>
          <w:bCs/>
        </w:rPr>
        <w:t>July 18</w:t>
      </w:r>
      <w:r w:rsidR="00825D9A">
        <w:rPr>
          <w:rFonts w:ascii="Garamond" w:hAnsi="Garamond"/>
          <w:bCs/>
        </w:rPr>
        <w:t>,</w:t>
      </w:r>
      <w:r w:rsidR="004068EE" w:rsidRPr="009E5A55">
        <w:rPr>
          <w:rFonts w:ascii="Garamond" w:hAnsi="Garamond"/>
          <w:bCs/>
        </w:rPr>
        <w:t xml:space="preserve"> 201</w:t>
      </w:r>
      <w:r w:rsidR="009E49C2">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w:t>
      </w:r>
      <w:r w:rsidR="008C11F7">
        <w:rPr>
          <w:rFonts w:ascii="Garamond" w:hAnsi="Garamond"/>
          <w:bCs/>
        </w:rPr>
        <w:t>2</w:t>
      </w:r>
      <w:r w:rsidR="00B76530">
        <w:rPr>
          <w:rFonts w:ascii="Garamond" w:hAnsi="Garamond"/>
          <w:bCs/>
        </w:rPr>
        <w:t>.0</w:t>
      </w:r>
      <w:r w:rsidR="001106A8">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F207FE" w:rsidRPr="00F207FE">
        <w:rPr>
          <w:rFonts w:ascii="Garamond" w:hAnsi="Garamond"/>
          <w:bCs/>
        </w:rPr>
        <w:t>Bobby Wilkinson</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011322" w:rsidRPr="00F207FE">
        <w:rPr>
          <w:rFonts w:ascii="Garamond" w:hAnsi="Garamond"/>
          <w:bCs/>
        </w:rPr>
        <w:t>Bryan Mathew</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011322">
        <w:rPr>
          <w:rFonts w:ascii="Garamond" w:hAnsi="Garamond"/>
          <w:bCs/>
        </w:rPr>
        <w:t xml:space="preserve">; </w:t>
      </w:r>
      <w:r w:rsidR="00011322" w:rsidRPr="00F207FE">
        <w:rPr>
          <w:rFonts w:ascii="Garamond" w:hAnsi="Garamond"/>
          <w:bCs/>
        </w:rPr>
        <w:t xml:space="preserve">Amanda Lopez, Alternate for Speaker Dennis </w:t>
      </w:r>
      <w:proofErr w:type="spellStart"/>
      <w:r w:rsidR="00011322" w:rsidRPr="00F207FE">
        <w:rPr>
          <w:rFonts w:ascii="Garamond" w:hAnsi="Garamond"/>
          <w:bCs/>
        </w:rPr>
        <w:t>Bonnen</w:t>
      </w:r>
      <w:proofErr w:type="spellEnd"/>
      <w:r w:rsidR="00011322" w:rsidRPr="00F207FE">
        <w:rPr>
          <w:rFonts w:ascii="Garamond" w:hAnsi="Garamond"/>
          <w:bCs/>
        </w:rPr>
        <w:t>;</w:t>
      </w:r>
      <w:r w:rsidR="00A87A06" w:rsidRPr="004B2F08">
        <w:rPr>
          <w:rFonts w:ascii="Garamond" w:hAnsi="Garamond"/>
          <w:bCs/>
        </w:rPr>
        <w:t xml:space="preserve"> </w:t>
      </w:r>
      <w:r w:rsidR="008B2148">
        <w:rPr>
          <w:rFonts w:ascii="Garamond" w:hAnsi="Garamond"/>
          <w:bCs/>
        </w:rPr>
        <w:t xml:space="preserve">and </w:t>
      </w:r>
      <w:r w:rsidR="008B2148" w:rsidRPr="00F207FE">
        <w:rPr>
          <w:rFonts w:ascii="Garamond" w:hAnsi="Garamond"/>
          <w:bCs/>
        </w:rPr>
        <w:t>Piper Montemayor</w:t>
      </w:r>
      <w:r w:rsidR="008B2148">
        <w:rPr>
          <w:rFonts w:ascii="Garamond" w:hAnsi="Garamond"/>
          <w:bCs/>
        </w:rPr>
        <w:t>,</w:t>
      </w:r>
      <w:r w:rsidRPr="004B2F08">
        <w:rPr>
          <w:rFonts w:ascii="Garamond" w:hAnsi="Garamond"/>
          <w:bCs/>
        </w:rPr>
        <w:t xml:space="preserve">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008B2148">
        <w:rPr>
          <w:rFonts w:ascii="Garamond" w:hAnsi="Garamond"/>
          <w:bCs/>
        </w:rPr>
        <w:t xml:space="preserve"> </w:t>
      </w:r>
      <w:r w:rsidRPr="004B2F08">
        <w:rPr>
          <w:rFonts w:ascii="Garamond" w:hAnsi="Garamond"/>
          <w:bCs/>
        </w:rPr>
        <w:t>Also</w:t>
      </w:r>
      <w:r w:rsidR="008B2148">
        <w:rPr>
          <w:rFonts w:ascii="Garamond" w:hAnsi="Garamond"/>
          <w:bCs/>
        </w:rPr>
        <w:t>,</w:t>
      </w:r>
      <w:r w:rsidRPr="004B2F08">
        <w:rPr>
          <w:rFonts w:ascii="Garamond" w:hAnsi="Garamond"/>
          <w:bCs/>
        </w:rPr>
        <w:t xml:space="preserve"> in attendance </w:t>
      </w:r>
      <w:r w:rsidR="000C30E1" w:rsidRPr="004B2F08">
        <w:rPr>
          <w:rFonts w:ascii="Garamond" w:hAnsi="Garamond"/>
          <w:bCs/>
        </w:rPr>
        <w:t>w</w:t>
      </w:r>
      <w:r w:rsidR="00CC2DF2">
        <w:rPr>
          <w:rFonts w:ascii="Garamond" w:hAnsi="Garamond"/>
          <w:bCs/>
        </w:rPr>
        <w:t>ere</w:t>
      </w:r>
      <w:r w:rsidR="000C30E1" w:rsidRPr="004B2F08">
        <w:rPr>
          <w:rFonts w:ascii="Garamond" w:hAnsi="Garamond"/>
          <w:bCs/>
        </w:rPr>
        <w:t xml:space="preserve"> </w:t>
      </w:r>
      <w:r w:rsidR="00CC2DF2" w:rsidRPr="00F207FE">
        <w:rPr>
          <w:rFonts w:ascii="Garamond" w:hAnsi="Garamond"/>
          <w:bCs/>
        </w:rPr>
        <w:t>Leslie Brock</w:t>
      </w:r>
      <w:r w:rsidR="004B2F08" w:rsidRPr="004B2F08">
        <w:rPr>
          <w:rFonts w:ascii="Garamond" w:hAnsi="Garamond"/>
          <w:bCs/>
        </w:rPr>
        <w:t xml:space="preserve"> </w:t>
      </w:r>
      <w:r w:rsidR="001447E3" w:rsidRPr="004B2F08">
        <w:rPr>
          <w:rFonts w:ascii="Garamond" w:hAnsi="Garamond"/>
          <w:bCs/>
        </w:rPr>
        <w:t xml:space="preserve">and </w:t>
      </w:r>
      <w:r w:rsidR="009B7EF4">
        <w:rPr>
          <w:rFonts w:ascii="Garamond" w:hAnsi="Garamond"/>
          <w:bCs/>
        </w:rPr>
        <w:t>Rosalind Hunt</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0DF32E74" w:rsidR="001A6E8D" w:rsidRDefault="00F207FE" w:rsidP="009929F3">
      <w:pPr>
        <w:pStyle w:val="ListParagraph"/>
        <w:jc w:val="both"/>
        <w:rPr>
          <w:rFonts w:ascii="Garamond" w:hAnsi="Garamond"/>
          <w:bCs/>
        </w:rPr>
      </w:pPr>
      <w:r w:rsidRPr="00F207FE">
        <w:rPr>
          <w:rFonts w:ascii="Garamond" w:hAnsi="Garamond"/>
          <w:bCs/>
        </w:rPr>
        <w:t>Bobby Wilkinson</w:t>
      </w:r>
      <w:r w:rsidR="001A6E8D" w:rsidRPr="00990337">
        <w:rPr>
          <w:rFonts w:ascii="Garamond" w:hAnsi="Garamond"/>
          <w:bCs/>
        </w:rPr>
        <w:t xml:space="preserve">, as Chair, called the meeting to order at </w:t>
      </w:r>
      <w:r w:rsidR="008C38C8" w:rsidRPr="00F207FE">
        <w:rPr>
          <w:rFonts w:ascii="Garamond" w:hAnsi="Garamond"/>
          <w:bCs/>
        </w:rPr>
        <w:t>10</w:t>
      </w:r>
      <w:r w:rsidR="001A6E8D" w:rsidRPr="00F207FE">
        <w:rPr>
          <w:rFonts w:ascii="Garamond" w:hAnsi="Garamond"/>
          <w:bCs/>
        </w:rPr>
        <w:t>:</w:t>
      </w:r>
      <w:r w:rsidR="00AE08A9" w:rsidRPr="00F207FE">
        <w:rPr>
          <w:rFonts w:ascii="Garamond" w:hAnsi="Garamond"/>
          <w:bCs/>
        </w:rPr>
        <w:t>0</w:t>
      </w:r>
      <w:r w:rsidRPr="00F207FE">
        <w:rPr>
          <w:rFonts w:ascii="Garamond" w:hAnsi="Garamond"/>
          <w:bCs/>
        </w:rPr>
        <w:t>0</w:t>
      </w:r>
      <w:r w:rsidR="004C4C65" w:rsidRPr="005826DE">
        <w:rPr>
          <w:rFonts w:ascii="Garamond" w:hAnsi="Garamond"/>
          <w:bCs/>
        </w:rPr>
        <w:t xml:space="preserve"> </w:t>
      </w:r>
      <w:r w:rsidR="00220B6E" w:rsidRPr="005826DE">
        <w:rPr>
          <w:rFonts w:ascii="Garamond" w:hAnsi="Garamond"/>
          <w:bCs/>
        </w:rPr>
        <w:t>a</w:t>
      </w:r>
      <w:r w:rsidR="001A6E8D" w:rsidRPr="005826DE">
        <w:rPr>
          <w:rFonts w:ascii="Garamond" w:hAnsi="Garamond"/>
          <w:bCs/>
        </w:rPr>
        <w:t>.m</w:t>
      </w:r>
      <w:r w:rsidR="001A6E8D" w:rsidRPr="00990337">
        <w:rPr>
          <w:rFonts w:ascii="Garamond" w:hAnsi="Garamond"/>
          <w:bCs/>
        </w:rPr>
        <w:t>.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3BB783A4" w:rsidR="001A6E8D" w:rsidRDefault="001A6E8D" w:rsidP="00462580">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F207FE" w:rsidRPr="00EC02BA">
        <w:rPr>
          <w:rFonts w:ascii="Garamond" w:hAnsi="Garamond"/>
          <w:caps/>
        </w:rPr>
        <w:t>Piper montemayor</w:t>
      </w:r>
      <w:r w:rsidR="005747E5">
        <w:rPr>
          <w:rFonts w:ascii="Garamond" w:hAnsi="Garamond"/>
          <w:caps/>
        </w:rPr>
        <w:t xml:space="preserve"> </w:t>
      </w:r>
      <w:r w:rsidR="00A87A06">
        <w:rPr>
          <w:rFonts w:ascii="Garamond" w:hAnsi="Garamond"/>
          <w:caps/>
        </w:rPr>
        <w:t xml:space="preserve">AND SECOND BY </w:t>
      </w:r>
      <w:r w:rsidR="00F207FE" w:rsidRPr="00EC02BA">
        <w:rPr>
          <w:rFonts w:ascii="Garamond" w:hAnsi="Garamond"/>
          <w:caps/>
        </w:rPr>
        <w:t>Bryan Mathew</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011322">
        <w:rPr>
          <w:rFonts w:ascii="Garamond" w:hAnsi="Garamond"/>
          <w:caps/>
        </w:rPr>
        <w:t>ma</w:t>
      </w:r>
      <w:r w:rsidR="008C11F7">
        <w:rPr>
          <w:rFonts w:ascii="Garamond" w:hAnsi="Garamond"/>
          <w:caps/>
        </w:rPr>
        <w:t>Y</w:t>
      </w:r>
      <w:r w:rsidR="00011322">
        <w:rPr>
          <w:rFonts w:ascii="Garamond" w:hAnsi="Garamond"/>
          <w:caps/>
        </w:rPr>
        <w:t xml:space="preserve"> 1</w:t>
      </w:r>
      <w:r w:rsidR="008C11F7">
        <w:rPr>
          <w:rFonts w:ascii="Garamond" w:hAnsi="Garamond"/>
          <w:caps/>
        </w:rPr>
        <w:t>4</w:t>
      </w:r>
      <w:r w:rsidR="008B2148">
        <w:rPr>
          <w:rFonts w:ascii="Garamond" w:hAnsi="Garamond"/>
          <w:caps/>
        </w:rPr>
        <w:t>, 201</w:t>
      </w:r>
      <w:r w:rsidR="00011322">
        <w:rPr>
          <w:rFonts w:ascii="Garamond" w:hAnsi="Garamond"/>
          <w:caps/>
        </w:rPr>
        <w:t>9</w:t>
      </w:r>
      <w:r w:rsidR="005826DE">
        <w:rPr>
          <w:rFonts w:ascii="Garamond" w:hAnsi="Garamond"/>
          <w:caps/>
        </w:rPr>
        <w:t xml:space="preserve"> Planning Session</w:t>
      </w:r>
      <w:r w:rsidR="00110B50">
        <w:rPr>
          <w:rFonts w:ascii="Garamond" w:hAnsi="Garamond"/>
          <w:caps/>
        </w:rPr>
        <w:t xml:space="preserve"> and </w:t>
      </w:r>
      <w:r w:rsidR="00CF0B7F">
        <w:rPr>
          <w:rFonts w:ascii="Garamond" w:hAnsi="Garamond"/>
          <w:caps/>
        </w:rPr>
        <w:t xml:space="preserve">The </w:t>
      </w:r>
      <w:r w:rsidR="00011322">
        <w:rPr>
          <w:rFonts w:ascii="Garamond" w:hAnsi="Garamond"/>
          <w:caps/>
        </w:rPr>
        <w:t>M</w:t>
      </w:r>
      <w:r w:rsidR="008C11F7">
        <w:rPr>
          <w:rFonts w:ascii="Garamond" w:hAnsi="Garamond"/>
          <w:caps/>
        </w:rPr>
        <w:t>AY</w:t>
      </w:r>
      <w:r w:rsidR="00011322">
        <w:rPr>
          <w:rFonts w:ascii="Garamond" w:hAnsi="Garamond"/>
          <w:caps/>
        </w:rPr>
        <w:t xml:space="preserve"> </w:t>
      </w:r>
      <w:r w:rsidR="008C11F7">
        <w:rPr>
          <w:rFonts w:ascii="Garamond" w:hAnsi="Garamond"/>
          <w:caps/>
        </w:rPr>
        <w:t>23</w:t>
      </w:r>
      <w:r w:rsidR="00CF0B7F">
        <w:rPr>
          <w:rFonts w:ascii="Garamond" w:hAnsi="Garamond"/>
          <w:caps/>
        </w:rPr>
        <w:t>, 201</w:t>
      </w:r>
      <w:r w:rsidR="00011322">
        <w:rPr>
          <w:rFonts w:ascii="Garamond" w:hAnsi="Garamond"/>
          <w:caps/>
        </w:rPr>
        <w:t>9</w:t>
      </w:r>
      <w:r w:rsidR="00CF0B7F">
        <w:rPr>
          <w:rFonts w:ascii="Garamond" w:hAnsi="Garamond"/>
          <w:caps/>
        </w:rPr>
        <w:t xml:space="preserve"> </w:t>
      </w:r>
      <w:r w:rsidR="005826DE">
        <w:rPr>
          <w:rFonts w:ascii="Garamond" w:hAnsi="Garamond"/>
          <w:caps/>
        </w:rPr>
        <w:t>Board Meeting</w:t>
      </w:r>
      <w:r w:rsidR="002218A1" w:rsidRPr="00E73135">
        <w:rPr>
          <w:rFonts w:ascii="Garamond" w:hAnsi="Garamond"/>
          <w:caps/>
        </w:rPr>
        <w:t>.</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73802494" w14:textId="1B15C9DB" w:rsidR="00B2398F" w:rsidRPr="00B2398F" w:rsidRDefault="008C11F7" w:rsidP="00B2398F">
      <w:pPr>
        <w:numPr>
          <w:ilvl w:val="0"/>
          <w:numId w:val="1"/>
        </w:numPr>
        <w:jc w:val="both"/>
        <w:rPr>
          <w:rFonts w:ascii="Garamond" w:hAnsi="Garamond"/>
          <w:b/>
        </w:rPr>
      </w:pPr>
      <w:r w:rsidRPr="008C11F7">
        <w:rPr>
          <w:rFonts w:ascii="Garamond" w:hAnsi="Garamond"/>
          <w:b/>
        </w:rPr>
        <w:t>Texas Public Finance Authority State of Texas General Obligation Commercial Paper Notes (Cancer Prevention and Research Institute of Texas Project) Series A (Taxable) and Series B (Tax-Exempt)</w:t>
      </w:r>
      <w:r w:rsidR="00B2398F" w:rsidRPr="00B2398F">
        <w:rPr>
          <w:rFonts w:ascii="Garamond" w:hAnsi="Garamond"/>
          <w:b/>
        </w:rPr>
        <w:t xml:space="preserve">  </w:t>
      </w:r>
    </w:p>
    <w:p w14:paraId="16082BA5" w14:textId="77777777" w:rsidR="00B2398F" w:rsidRPr="00B2398F" w:rsidRDefault="00B2398F" w:rsidP="00B2398F">
      <w:pPr>
        <w:ind w:left="720"/>
        <w:jc w:val="both"/>
        <w:rPr>
          <w:rFonts w:ascii="Garamond" w:hAnsi="Garamond"/>
          <w:b/>
        </w:rPr>
      </w:pPr>
    </w:p>
    <w:p w14:paraId="7737FD0B" w14:textId="226A7B9F" w:rsidR="00011916" w:rsidRPr="00E73135" w:rsidRDefault="00B2398F" w:rsidP="00B2398F">
      <w:pPr>
        <w:ind w:left="720"/>
        <w:jc w:val="both"/>
        <w:rPr>
          <w:rFonts w:ascii="Garamond" w:hAnsi="Garamond"/>
        </w:rPr>
      </w:pPr>
      <w:r w:rsidRPr="00B2398F">
        <w:rPr>
          <w:rFonts w:ascii="Garamond" w:hAnsi="Garamond"/>
        </w:rPr>
        <w:t>Representatives present were</w:t>
      </w:r>
      <w:r w:rsidR="00D8300B">
        <w:rPr>
          <w:rFonts w:ascii="Garamond" w:hAnsi="Garamond"/>
        </w:rPr>
        <w:t>:</w:t>
      </w:r>
      <w:r w:rsidRPr="00B2398F">
        <w:rPr>
          <w:rFonts w:ascii="Garamond" w:hAnsi="Garamond"/>
        </w:rPr>
        <w:t xml:space="preserve"> Lee </w:t>
      </w:r>
      <w:proofErr w:type="spellStart"/>
      <w:r w:rsidRPr="00B2398F">
        <w:rPr>
          <w:rFonts w:ascii="Garamond" w:hAnsi="Garamond"/>
        </w:rPr>
        <w:t>Deviney</w:t>
      </w:r>
      <w:proofErr w:type="spellEnd"/>
      <w:r w:rsidRPr="00B2398F">
        <w:rPr>
          <w:rFonts w:ascii="Garamond" w:hAnsi="Garamond"/>
        </w:rPr>
        <w:t xml:space="preserve">, Executive Director, TPFA; </w:t>
      </w:r>
      <w:r w:rsidR="008C11F7">
        <w:rPr>
          <w:rFonts w:ascii="Garamond" w:hAnsi="Garamond"/>
        </w:rPr>
        <w:t>Kevin Van Oort</w:t>
      </w:r>
      <w:r w:rsidRPr="00B2398F">
        <w:rPr>
          <w:rFonts w:ascii="Garamond" w:hAnsi="Garamond"/>
        </w:rPr>
        <w:t xml:space="preserve">, </w:t>
      </w:r>
      <w:r w:rsidR="008C11F7">
        <w:rPr>
          <w:rFonts w:ascii="Garamond" w:hAnsi="Garamond"/>
        </w:rPr>
        <w:t>General Counsel</w:t>
      </w:r>
      <w:r w:rsidRPr="00B2398F">
        <w:rPr>
          <w:rFonts w:ascii="Garamond" w:hAnsi="Garamond"/>
        </w:rPr>
        <w:t>, TPFA</w:t>
      </w:r>
      <w:r>
        <w:rPr>
          <w:rFonts w:ascii="Garamond" w:hAnsi="Garamond"/>
        </w:rPr>
        <w:t xml:space="preserve">; </w:t>
      </w:r>
      <w:r w:rsidR="008C11F7">
        <w:rPr>
          <w:rFonts w:ascii="Garamond" w:hAnsi="Garamond"/>
        </w:rPr>
        <w:t>Matthew Berry</w:t>
      </w:r>
      <w:r>
        <w:rPr>
          <w:rFonts w:ascii="Garamond" w:hAnsi="Garamond"/>
        </w:rPr>
        <w:t xml:space="preserve">, </w:t>
      </w:r>
      <w:r w:rsidR="008C11F7">
        <w:rPr>
          <w:rFonts w:ascii="Garamond" w:hAnsi="Garamond"/>
        </w:rPr>
        <w:t>Financial Analyst</w:t>
      </w:r>
      <w:r>
        <w:rPr>
          <w:rFonts w:ascii="Garamond" w:hAnsi="Garamond"/>
        </w:rPr>
        <w:t xml:space="preserve">, </w:t>
      </w:r>
      <w:r w:rsidR="008C11F7">
        <w:rPr>
          <w:rFonts w:ascii="Garamond" w:hAnsi="Garamond"/>
        </w:rPr>
        <w:t>TPFA</w:t>
      </w:r>
      <w:r>
        <w:rPr>
          <w:rFonts w:ascii="Garamond" w:hAnsi="Garamond"/>
        </w:rPr>
        <w:t xml:space="preserve">; </w:t>
      </w:r>
      <w:r w:rsidR="008C11F7">
        <w:rPr>
          <w:rFonts w:ascii="Garamond" w:hAnsi="Garamond"/>
        </w:rPr>
        <w:t>Wayne Roberts, Chief Executive Officer, CPRIT; and Kriste Doyle, Deputy Executive Officer and General Counsel, CPRIT</w:t>
      </w:r>
      <w:r w:rsidR="004B2F08">
        <w:rPr>
          <w:rFonts w:ascii="Garamond" w:hAnsi="Garamond"/>
        </w:rPr>
        <w:t>.</w:t>
      </w:r>
    </w:p>
    <w:p w14:paraId="39F39950" w14:textId="35D0682B" w:rsidR="00A87A06" w:rsidRDefault="00A87A06" w:rsidP="009929F3">
      <w:pPr>
        <w:pStyle w:val="ListParagraph"/>
        <w:jc w:val="both"/>
        <w:rPr>
          <w:rFonts w:ascii="Garamond" w:hAnsi="Garamond"/>
          <w:b/>
        </w:rPr>
      </w:pPr>
    </w:p>
    <w:p w14:paraId="49BE2087" w14:textId="7DFDE0F1" w:rsidR="000D55E1" w:rsidRDefault="00B4597D" w:rsidP="000D55E1">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UPON MOTION BY</w:t>
      </w:r>
      <w:r w:rsidR="00EC02BA">
        <w:rPr>
          <w:rFonts w:ascii="Garamond" w:eastAsia="Times New Roman" w:hAnsi="Garamond"/>
          <w:b w:val="0"/>
          <w:caps/>
          <w:szCs w:val="24"/>
        </w:rPr>
        <w:t xml:space="preserve"> </w:t>
      </w:r>
      <w:r w:rsidR="00EC02BA" w:rsidRPr="00EC02BA">
        <w:rPr>
          <w:rFonts w:ascii="Garamond" w:eastAsia="Times New Roman" w:hAnsi="Garamond"/>
          <w:b w:val="0"/>
          <w:caps/>
          <w:szCs w:val="24"/>
        </w:rPr>
        <w:t>bryan mathew</w:t>
      </w:r>
      <w:r w:rsidRPr="00221D84">
        <w:rPr>
          <w:rFonts w:ascii="Garamond" w:eastAsia="Times New Roman" w:hAnsi="Garamond"/>
          <w:b w:val="0"/>
          <w:caps/>
          <w:szCs w:val="24"/>
        </w:rPr>
        <w:t xml:space="preserve"> AND SECOND BY </w:t>
      </w:r>
      <w:r w:rsidR="00F87210">
        <w:rPr>
          <w:rFonts w:ascii="Garamond" w:eastAsia="Times New Roman" w:hAnsi="Garamond"/>
          <w:b w:val="0"/>
          <w:caps/>
          <w:szCs w:val="24"/>
        </w:rPr>
        <w:t>bobby wilkinson</w:t>
      </w:r>
      <w:r w:rsidRPr="00221D84">
        <w:rPr>
          <w:rFonts w:ascii="Garamond" w:eastAsia="Times New Roman" w:hAnsi="Garamond"/>
          <w:b w:val="0"/>
          <w:caps/>
          <w:szCs w:val="24"/>
        </w:rPr>
        <w:t>,</w:t>
      </w:r>
      <w:r w:rsidR="00F87210">
        <w:rPr>
          <w:rFonts w:ascii="Garamond" w:eastAsia="Times New Roman" w:hAnsi="Garamond"/>
          <w:b w:val="0"/>
          <w:caps/>
          <w:szCs w:val="24"/>
        </w:rPr>
        <w:t xml:space="preserve"> and a no vote by piper montemayor,</w:t>
      </w:r>
      <w:r w:rsidRPr="00221D84">
        <w:rPr>
          <w:rFonts w:ascii="Garamond" w:eastAsia="Times New Roman" w:hAnsi="Garamond"/>
          <w:b w:val="0"/>
          <w:caps/>
          <w:szCs w:val="24"/>
        </w:rPr>
        <w:t xml:space="preserve"> THE TEXAS BOND REVIEW BOARD </w:t>
      </w:r>
      <w:r w:rsidR="0076280D">
        <w:rPr>
          <w:rFonts w:ascii="Garamond" w:eastAsia="Times New Roman" w:hAnsi="Garamond"/>
          <w:b w:val="0"/>
          <w:caps/>
          <w:szCs w:val="24"/>
        </w:rPr>
        <w:t xml:space="preserve">APPROVED </w:t>
      </w:r>
      <w:r w:rsidR="00D46D47" w:rsidRPr="00D46D47">
        <w:rPr>
          <w:rFonts w:ascii="Garamond" w:eastAsia="Times New Roman" w:hAnsi="Garamond"/>
          <w:b w:val="0"/>
          <w:caps/>
          <w:szCs w:val="24"/>
        </w:rPr>
        <w:t xml:space="preserve">the Texas Public Finance Authority State of Texas General Obligation Commercial Paper Notes (Cancer Prevention and Research Institute of Texas Project) Series A (Taxable) and Series B (Tax-Exempt) in a maximum aggregate amount of $250,000,000 during fiscal year 2020 including the costs </w:t>
      </w:r>
      <w:r w:rsidR="00D46D47" w:rsidRPr="00D46D47">
        <w:rPr>
          <w:rFonts w:ascii="Garamond" w:eastAsia="Times New Roman" w:hAnsi="Garamond"/>
          <w:b w:val="0"/>
          <w:caps/>
          <w:szCs w:val="24"/>
        </w:rPr>
        <w:lastRenderedPageBreak/>
        <w:t>of issuance and related administrative costs, if any, as outlined in the application dated July 1, 2019 and supplements through July 16, 2019</w:t>
      </w:r>
      <w:r w:rsidR="00B2398F" w:rsidRPr="00B2398F">
        <w:rPr>
          <w:rFonts w:ascii="Garamond" w:eastAsia="Times New Roman" w:hAnsi="Garamond"/>
          <w:b w:val="0"/>
          <w:caps/>
          <w:szCs w:val="24"/>
        </w:rPr>
        <w:t>.</w:t>
      </w:r>
    </w:p>
    <w:p w14:paraId="444BC973" w14:textId="77777777" w:rsidR="00647A2E" w:rsidRDefault="00647A2E" w:rsidP="000D55E1">
      <w:pPr>
        <w:pStyle w:val="Title"/>
        <w:ind w:left="720"/>
        <w:jc w:val="both"/>
        <w:rPr>
          <w:rFonts w:ascii="Garamond" w:eastAsia="Times New Roman" w:hAnsi="Garamond"/>
          <w:b w:val="0"/>
          <w:caps/>
          <w:szCs w:val="24"/>
        </w:rPr>
      </w:pPr>
    </w:p>
    <w:p w14:paraId="44A2FEC0" w14:textId="77777777" w:rsidR="00A87A06" w:rsidRPr="003820BD" w:rsidRDefault="00A87A06" w:rsidP="009929F3">
      <w:pPr>
        <w:ind w:left="810"/>
        <w:jc w:val="both"/>
        <w:rPr>
          <w:rFonts w:ascii="Garamond" w:hAnsi="Garamond" w:cs="Arial"/>
          <w:bCs/>
          <w:caps/>
        </w:rPr>
      </w:pPr>
    </w:p>
    <w:p w14:paraId="3C13EF8E" w14:textId="7FA81EC9" w:rsidR="004B2F08" w:rsidRPr="00B3736C" w:rsidRDefault="00A96B46" w:rsidP="009E49C2">
      <w:pPr>
        <w:pStyle w:val="ListParagraph"/>
        <w:numPr>
          <w:ilvl w:val="0"/>
          <w:numId w:val="1"/>
        </w:numPr>
        <w:jc w:val="both"/>
        <w:rPr>
          <w:rFonts w:ascii="Garamond" w:hAnsi="Garamond"/>
          <w:b/>
        </w:rPr>
      </w:pPr>
      <w:r w:rsidRPr="00A96B46">
        <w:rPr>
          <w:rFonts w:ascii="Garamond" w:hAnsi="Garamond"/>
          <w:b/>
        </w:rPr>
        <w:t>Discussion and possible action regarding changes to Title 34 Texas Administrative Code, Part 9, Chapter 181 Bond Review Board Rules, including publication of amendments to 34 TAC §§ 181.1, 181.2, 181.3, 181.4, 181.5, 181.9, and 181.10 in the Texas Register for public comment</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45E2640D" w14:textId="5FAAEB07" w:rsidR="00BC70A3" w:rsidRPr="003820BD" w:rsidRDefault="00790AEF" w:rsidP="00462580">
      <w:pPr>
        <w:ind w:left="720"/>
        <w:jc w:val="both"/>
        <w:rPr>
          <w:rFonts w:ascii="Garamond" w:hAnsi="Garamond" w:cs="Arial"/>
          <w:bCs/>
          <w:caps/>
        </w:rPr>
      </w:pPr>
      <w:r w:rsidRPr="003820BD">
        <w:rPr>
          <w:rFonts w:ascii="Garamond" w:hAnsi="Garamond" w:cs="Arial"/>
          <w:bCs/>
          <w:caps/>
        </w:rPr>
        <w:t xml:space="preserve">UPON MOTION BY </w:t>
      </w:r>
      <w:r w:rsidR="00844285" w:rsidRPr="00EF16F9">
        <w:rPr>
          <w:rFonts w:ascii="Garamond" w:hAnsi="Garamond" w:cs="Arial"/>
          <w:bCs/>
          <w:caps/>
        </w:rPr>
        <w:t>piper montemayor</w:t>
      </w:r>
      <w:r w:rsidR="00184136">
        <w:rPr>
          <w:rFonts w:ascii="Garamond" w:hAnsi="Garamond" w:cs="Arial"/>
          <w:bCs/>
          <w:caps/>
        </w:rPr>
        <w:t xml:space="preserve"> </w:t>
      </w:r>
      <w:r w:rsidR="009D6761" w:rsidRPr="003820BD">
        <w:rPr>
          <w:rFonts w:ascii="Garamond" w:hAnsi="Garamond" w:cs="Arial"/>
          <w:bCs/>
          <w:caps/>
        </w:rPr>
        <w:t>AND SECOND BY</w:t>
      </w:r>
      <w:r w:rsidR="00B3736C">
        <w:rPr>
          <w:rFonts w:ascii="Garamond" w:hAnsi="Garamond" w:cs="Arial"/>
          <w:bCs/>
          <w:caps/>
        </w:rPr>
        <w:t xml:space="preserve"> </w:t>
      </w:r>
      <w:r w:rsidR="00844285" w:rsidRPr="00EF16F9">
        <w:rPr>
          <w:rFonts w:ascii="Garamond" w:hAnsi="Garamond" w:cs="Arial"/>
          <w:bCs/>
          <w:caps/>
        </w:rPr>
        <w:t>bryan mathew</w:t>
      </w:r>
      <w:r w:rsidRPr="003820BD">
        <w:rPr>
          <w:rFonts w:ascii="Garamond" w:hAnsi="Garamond" w:cs="Arial"/>
          <w:bCs/>
          <w:caps/>
        </w:rPr>
        <w:t xml:space="preserve">, </w:t>
      </w:r>
      <w:r w:rsidR="00184136">
        <w:rPr>
          <w:rFonts w:ascii="Garamond" w:hAnsi="Garamond" w:cs="Arial"/>
          <w:bCs/>
          <w:caps/>
        </w:rPr>
        <w:t>THE</w:t>
      </w:r>
      <w:r w:rsidRPr="003820BD">
        <w:rPr>
          <w:rFonts w:ascii="Garamond" w:hAnsi="Garamond" w:cs="Arial"/>
          <w:bCs/>
          <w:caps/>
        </w:rPr>
        <w:t xml:space="preserve"> TEXAS BOND REVIEW BOARD </w:t>
      </w:r>
      <w:r w:rsidR="00A96B46">
        <w:rPr>
          <w:rFonts w:ascii="Garamond" w:hAnsi="Garamond" w:cs="Arial"/>
          <w:bCs/>
          <w:caps/>
        </w:rPr>
        <w:t xml:space="preserve">approved </w:t>
      </w:r>
      <w:r w:rsidR="00A96B46" w:rsidRPr="00A96B46">
        <w:rPr>
          <w:rFonts w:ascii="Garamond" w:hAnsi="Garamond" w:cs="Arial"/>
          <w:bCs/>
          <w:caps/>
        </w:rPr>
        <w:t>the Bond Review Board</w:t>
      </w:r>
      <w:r w:rsidR="00A96B46">
        <w:rPr>
          <w:rFonts w:ascii="Garamond" w:hAnsi="Garamond" w:cs="Arial"/>
          <w:bCs/>
          <w:caps/>
        </w:rPr>
        <w:t>’s</w:t>
      </w:r>
      <w:r w:rsidR="00A96B46" w:rsidRPr="00A96B46">
        <w:rPr>
          <w:rFonts w:ascii="Garamond" w:hAnsi="Garamond" w:cs="Arial"/>
          <w:bCs/>
          <w:caps/>
        </w:rPr>
        <w:t xml:space="preserve"> publi</w:t>
      </w:r>
      <w:r w:rsidR="00A96B46">
        <w:rPr>
          <w:rFonts w:ascii="Garamond" w:hAnsi="Garamond" w:cs="Arial"/>
          <w:bCs/>
          <w:caps/>
        </w:rPr>
        <w:t>cation of</w:t>
      </w:r>
      <w:r w:rsidR="00A96B46" w:rsidRPr="00A96B46">
        <w:rPr>
          <w:rFonts w:ascii="Garamond" w:hAnsi="Garamond" w:cs="Arial"/>
          <w:bCs/>
          <w:caps/>
        </w:rPr>
        <w:t xml:space="preserve"> the proposed changes to Title 34 Texas Administrative Code, Part 9, Chapter Part 181, Sections 181.1, 181.2, 181.3, 181.4, 181.5, 181.9, and 181.10 for public comment in the Texas Register, and authorize staff to prepare preamble language to meet the Administrative Procedure Act notice requirements to accompany the proposed rule changes</w:t>
      </w:r>
      <w:r w:rsidR="004D6445" w:rsidRPr="004D6445">
        <w:rPr>
          <w:rFonts w:ascii="Garamond" w:hAnsi="Garamond" w:cs="Arial"/>
          <w:bCs/>
          <w:caps/>
        </w:rPr>
        <w:t>.</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76DB9E28" w:rsidR="004B2F08" w:rsidRPr="005F7E41" w:rsidRDefault="00A96B46" w:rsidP="00B51C37">
      <w:pPr>
        <w:pStyle w:val="ListParagraph"/>
        <w:numPr>
          <w:ilvl w:val="0"/>
          <w:numId w:val="1"/>
        </w:numPr>
        <w:jc w:val="both"/>
        <w:rPr>
          <w:rFonts w:ascii="Garamond" w:hAnsi="Garamond"/>
          <w:b/>
        </w:rPr>
      </w:pPr>
      <w:r w:rsidRPr="00A96B46">
        <w:rPr>
          <w:rFonts w:ascii="Garamond" w:hAnsi="Garamond"/>
          <w:b/>
        </w:rPr>
        <w:t>Discussion and possible action regarding changes to Title 34 Texas Administrative Code, Part 9, Chapter 190 Allocation of State’s Limit on Certain Private Activity Bonds, including publication of amendments to 34 TAC §§ 190.1, 190.2, 190.3, 190.4, 190.5, 190.6, and 190.7 in the Texas Register for public comment</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5822391F" w14:textId="14732BF0" w:rsidR="0027030D" w:rsidRDefault="0027030D" w:rsidP="0027030D">
      <w:pPr>
        <w:pStyle w:val="Title"/>
        <w:ind w:left="720"/>
        <w:jc w:val="both"/>
        <w:rPr>
          <w:rFonts w:ascii="Garamond" w:hAnsi="Garamond"/>
          <w:b w:val="0"/>
          <w:sz w:val="28"/>
          <w:szCs w:val="28"/>
        </w:rPr>
      </w:pPr>
      <w:r w:rsidRPr="00C84199">
        <w:rPr>
          <w:rFonts w:ascii="Garamond" w:hAnsi="Garamond"/>
          <w:b w:val="0"/>
          <w:bCs/>
          <w:caps/>
        </w:rPr>
        <w:t>UPON MOTION BY</w:t>
      </w:r>
      <w:r w:rsidR="00AC682C" w:rsidRPr="00AC682C">
        <w:rPr>
          <w:rFonts w:ascii="Garamond" w:hAnsi="Garamond"/>
          <w:b w:val="0"/>
          <w:bCs/>
          <w:caps/>
        </w:rPr>
        <w:t xml:space="preserve"> Bryan Mathew</w:t>
      </w:r>
      <w:r w:rsidRPr="00C84199">
        <w:t xml:space="preserve"> </w:t>
      </w:r>
      <w:r w:rsidRPr="00C84199">
        <w:rPr>
          <w:rFonts w:ascii="Garamond" w:hAnsi="Garamond"/>
          <w:b w:val="0"/>
          <w:bCs/>
          <w:caps/>
        </w:rPr>
        <w:t xml:space="preserve">AND SECOND BY </w:t>
      </w:r>
      <w:r w:rsidR="00AC682C" w:rsidRPr="00AC682C">
        <w:rPr>
          <w:rFonts w:ascii="Garamond" w:hAnsi="Garamond"/>
          <w:b w:val="0"/>
          <w:bCs/>
          <w:caps/>
        </w:rPr>
        <w:t>piper montemayor</w:t>
      </w:r>
      <w:r w:rsidRPr="00C84199">
        <w:rPr>
          <w:rFonts w:ascii="Garamond" w:hAnsi="Garamond"/>
          <w:b w:val="0"/>
          <w:bCs/>
          <w:caps/>
        </w:rPr>
        <w:t xml:space="preserve">, THE TEXAS BOND REVIEW BOARD APPROVED </w:t>
      </w:r>
      <w:r w:rsidR="00A96B46" w:rsidRPr="00A96B46">
        <w:rPr>
          <w:rFonts w:ascii="Garamond" w:hAnsi="Garamond"/>
          <w:b w:val="0"/>
          <w:bCs/>
          <w:caps/>
        </w:rPr>
        <w:t>the Bond Review Board</w:t>
      </w:r>
      <w:r w:rsidR="00FA19D1">
        <w:rPr>
          <w:rFonts w:ascii="Garamond" w:hAnsi="Garamond"/>
          <w:b w:val="0"/>
          <w:bCs/>
          <w:caps/>
        </w:rPr>
        <w:t>’s</w:t>
      </w:r>
      <w:r w:rsidR="00A96B46" w:rsidRPr="00A96B46">
        <w:rPr>
          <w:rFonts w:ascii="Garamond" w:hAnsi="Garamond"/>
          <w:b w:val="0"/>
          <w:bCs/>
          <w:caps/>
        </w:rPr>
        <w:t xml:space="preserve"> publi</w:t>
      </w:r>
      <w:r w:rsidR="00FA19D1">
        <w:rPr>
          <w:rFonts w:ascii="Garamond" w:hAnsi="Garamond"/>
          <w:b w:val="0"/>
          <w:bCs/>
          <w:caps/>
        </w:rPr>
        <w:t>cation of</w:t>
      </w:r>
      <w:r w:rsidR="00A96B46" w:rsidRPr="00A96B46">
        <w:rPr>
          <w:rFonts w:ascii="Garamond" w:hAnsi="Garamond"/>
          <w:b w:val="0"/>
          <w:bCs/>
          <w:caps/>
        </w:rPr>
        <w:t xml:space="preserve"> the proposed changes to Title 34 Texas Administrative Code, Part 9, Chapter Part 190, Sections 190.1, 190.2, 190.3, 190.4, 190.5, 190.6, and 190.7 for public comment in the Texas Register, and authorize staff to prepare preamble language to meet the Administrative Procedure Act notice requirements to accompany the proposed rule changes</w:t>
      </w:r>
      <w:r w:rsidRPr="00C84199">
        <w:rPr>
          <w:rFonts w:ascii="Garamond" w:hAnsi="Garamond"/>
          <w:b w:val="0"/>
          <w:bCs/>
        </w:rPr>
        <w:t>.</w:t>
      </w:r>
    </w:p>
    <w:p w14:paraId="39AB19F6" w14:textId="77777777" w:rsidR="00286FD6" w:rsidRDefault="00286FD6" w:rsidP="009929F3">
      <w:pPr>
        <w:ind w:left="720"/>
        <w:jc w:val="both"/>
        <w:rPr>
          <w:rFonts w:ascii="Garamond" w:hAnsi="Garamond"/>
        </w:rPr>
      </w:pPr>
    </w:p>
    <w:p w14:paraId="3AC83B1D" w14:textId="77777777" w:rsidR="0040071E" w:rsidRDefault="0040071E" w:rsidP="0040071E">
      <w:pPr>
        <w:ind w:left="720"/>
        <w:jc w:val="both"/>
        <w:rPr>
          <w:rFonts w:ascii="Garamond" w:hAnsi="Garamond"/>
          <w:b/>
        </w:rPr>
      </w:pPr>
    </w:p>
    <w:p w14:paraId="56C39170" w14:textId="3DA2428B" w:rsidR="005A3D93" w:rsidRPr="00AC682C" w:rsidRDefault="005A3D93" w:rsidP="00EE14C2">
      <w:pPr>
        <w:numPr>
          <w:ilvl w:val="0"/>
          <w:numId w:val="1"/>
        </w:numPr>
        <w:jc w:val="both"/>
        <w:rPr>
          <w:rFonts w:ascii="Garamond" w:hAnsi="Garamond"/>
          <w:b/>
        </w:rPr>
      </w:pPr>
      <w:r w:rsidRPr="00AC682C">
        <w:rPr>
          <w:rFonts w:ascii="Garamond" w:hAnsi="Garamond"/>
          <w:b/>
        </w:rPr>
        <w:t xml:space="preserve">EXEMPT – </w:t>
      </w:r>
      <w:r w:rsidR="00FA19D1" w:rsidRPr="00AC682C">
        <w:rPr>
          <w:rFonts w:ascii="Garamond" w:hAnsi="Garamond"/>
          <w:b/>
        </w:rPr>
        <w:t>Texas Transportation Commission Toll Revenue Second Tier Note (Midtown Express Managed Lanes Project) Series 2019</w:t>
      </w:r>
    </w:p>
    <w:p w14:paraId="0FD39439" w14:textId="76436C51" w:rsidR="005A3D93" w:rsidRDefault="005A3D93" w:rsidP="005A3D93">
      <w:pPr>
        <w:jc w:val="both"/>
        <w:rPr>
          <w:rFonts w:ascii="Garamond" w:hAnsi="Garamond"/>
          <w:b/>
        </w:rPr>
      </w:pPr>
    </w:p>
    <w:p w14:paraId="2BC4ABEE" w14:textId="0ED34E69" w:rsidR="006D0899" w:rsidRDefault="00AC682C" w:rsidP="005A3D93">
      <w:pPr>
        <w:ind w:left="720"/>
        <w:jc w:val="both"/>
        <w:rPr>
          <w:rFonts w:ascii="Garamond" w:hAnsi="Garamond"/>
        </w:rPr>
      </w:pPr>
      <w:r>
        <w:rPr>
          <w:rFonts w:ascii="Garamond" w:hAnsi="Garamond"/>
        </w:rPr>
        <w:t>This transaction was submitted on the BRB EXEMPT track and has been called in for formal review.</w:t>
      </w:r>
    </w:p>
    <w:p w14:paraId="139F6088" w14:textId="73627E1A" w:rsidR="005A3D93" w:rsidRDefault="005A3D93" w:rsidP="005A3D93">
      <w:pPr>
        <w:ind w:left="720"/>
        <w:jc w:val="both"/>
        <w:rPr>
          <w:rFonts w:ascii="Garamond" w:eastAsia="Times" w:hAnsi="Garamond"/>
          <w:bCs/>
          <w:caps/>
          <w:szCs w:val="20"/>
          <w:u w:val="single"/>
        </w:rPr>
      </w:pPr>
    </w:p>
    <w:p w14:paraId="248CA73B" w14:textId="6098C13C" w:rsidR="00AC682C" w:rsidRDefault="00AC682C" w:rsidP="005A3D93">
      <w:pPr>
        <w:ind w:left="720"/>
        <w:jc w:val="both"/>
        <w:rPr>
          <w:rFonts w:ascii="Garamond" w:eastAsia="Times" w:hAnsi="Garamond"/>
          <w:bCs/>
          <w:szCs w:val="20"/>
        </w:rPr>
      </w:pPr>
      <w:r>
        <w:rPr>
          <w:rFonts w:ascii="Garamond" w:eastAsia="Times" w:hAnsi="Garamond"/>
          <w:bCs/>
          <w:caps/>
          <w:szCs w:val="20"/>
        </w:rPr>
        <w:t>R</w:t>
      </w:r>
      <w:r>
        <w:rPr>
          <w:rFonts w:ascii="Garamond" w:eastAsia="Times" w:hAnsi="Garamond"/>
          <w:bCs/>
          <w:szCs w:val="20"/>
        </w:rPr>
        <w:t xml:space="preserve">epresentatives present were </w:t>
      </w:r>
      <w:bookmarkStart w:id="0" w:name="_Hlk14356216"/>
      <w:r>
        <w:rPr>
          <w:rFonts w:ascii="Garamond" w:eastAsia="Times" w:hAnsi="Garamond"/>
          <w:bCs/>
          <w:szCs w:val="20"/>
        </w:rPr>
        <w:t xml:space="preserve">James Bass, Executive Director, TxDOT; Jennifer Wright, </w:t>
      </w:r>
      <w:bookmarkStart w:id="1" w:name="_Hlk14343402"/>
      <w:r>
        <w:rPr>
          <w:rFonts w:ascii="Garamond" w:eastAsia="Times" w:hAnsi="Garamond"/>
          <w:bCs/>
          <w:szCs w:val="20"/>
        </w:rPr>
        <w:t>Project Finance and Debt Director</w:t>
      </w:r>
      <w:bookmarkEnd w:id="1"/>
      <w:bookmarkEnd w:id="0"/>
      <w:r>
        <w:rPr>
          <w:rFonts w:ascii="Garamond" w:eastAsia="Times" w:hAnsi="Garamond"/>
          <w:bCs/>
          <w:szCs w:val="20"/>
        </w:rPr>
        <w:t xml:space="preserve">; TxDOT; </w:t>
      </w:r>
      <w:r w:rsidR="00FB2C75">
        <w:rPr>
          <w:rFonts w:ascii="Garamond" w:eastAsia="Times" w:hAnsi="Garamond"/>
          <w:bCs/>
          <w:szCs w:val="20"/>
        </w:rPr>
        <w:t>Jim Bateman, Associate General Counsel, TxDOT</w:t>
      </w:r>
      <w:r w:rsidR="00FB0F5A">
        <w:rPr>
          <w:rFonts w:ascii="Garamond" w:eastAsia="Times" w:hAnsi="Garamond"/>
          <w:bCs/>
          <w:szCs w:val="20"/>
        </w:rPr>
        <w:t>;</w:t>
      </w:r>
      <w:r w:rsidR="00FB2C75">
        <w:rPr>
          <w:rFonts w:ascii="Garamond" w:eastAsia="Times" w:hAnsi="Garamond"/>
          <w:bCs/>
          <w:szCs w:val="20"/>
        </w:rPr>
        <w:t xml:space="preserve"> and Carol </w:t>
      </w:r>
      <w:proofErr w:type="spellStart"/>
      <w:r w:rsidR="00FB2C75">
        <w:rPr>
          <w:rFonts w:ascii="Garamond" w:eastAsia="Times" w:hAnsi="Garamond"/>
          <w:bCs/>
          <w:szCs w:val="20"/>
        </w:rPr>
        <w:t>Polumbo</w:t>
      </w:r>
      <w:proofErr w:type="spellEnd"/>
      <w:r w:rsidR="00FB2C75">
        <w:rPr>
          <w:rFonts w:ascii="Garamond" w:eastAsia="Times" w:hAnsi="Garamond"/>
          <w:bCs/>
          <w:szCs w:val="20"/>
        </w:rPr>
        <w:t>, Managing Partner, McCall Parkhurst &amp; Horton, LLP.</w:t>
      </w:r>
    </w:p>
    <w:p w14:paraId="215E763C" w14:textId="3FEAAB72" w:rsidR="00C31544" w:rsidRDefault="00C31544" w:rsidP="005A3D93">
      <w:pPr>
        <w:ind w:left="720"/>
        <w:jc w:val="both"/>
        <w:rPr>
          <w:rFonts w:ascii="Garamond" w:eastAsia="Times" w:hAnsi="Garamond"/>
          <w:bCs/>
          <w:szCs w:val="20"/>
        </w:rPr>
      </w:pPr>
    </w:p>
    <w:p w14:paraId="28C0117A" w14:textId="00FB0EA8" w:rsidR="00C31544" w:rsidRDefault="00C31544" w:rsidP="005A3D93">
      <w:pPr>
        <w:ind w:left="720"/>
        <w:jc w:val="both"/>
        <w:rPr>
          <w:rFonts w:ascii="Garamond" w:hAnsi="Garamond"/>
        </w:rPr>
      </w:pPr>
      <w:r w:rsidRPr="00580CE2">
        <w:rPr>
          <w:rFonts w:ascii="Garamond" w:hAnsi="Garamond"/>
        </w:rPr>
        <w:t>The Midtown Express Managed Lanes Project (approximately 28 miles consisting of SH 183, SH 114 and Loop 12, the “Project”) is located near the center of the Dallas-Fort Worth metropolitan area</w:t>
      </w:r>
      <w:r>
        <w:rPr>
          <w:rFonts w:ascii="Garamond" w:hAnsi="Garamond"/>
        </w:rPr>
        <w:t xml:space="preserve">.  The Texas Transportation Commission is seeking approval to execute a </w:t>
      </w:r>
      <w:r w:rsidRPr="00C31544">
        <w:rPr>
          <w:rFonts w:ascii="Garamond" w:hAnsi="Garamond"/>
        </w:rPr>
        <w:t xml:space="preserve">Second Tier TIFIA Loan Agreement with the United States Department of Transportation </w:t>
      </w:r>
      <w:r w:rsidRPr="00C31544">
        <w:rPr>
          <w:rFonts w:ascii="Garamond" w:hAnsi="Garamond"/>
        </w:rPr>
        <w:lastRenderedPageBreak/>
        <w:t xml:space="preserve">(USDOT) in a total </w:t>
      </w:r>
      <w:proofErr w:type="spellStart"/>
      <w:r w:rsidRPr="00C31544">
        <w:rPr>
          <w:rFonts w:ascii="Garamond" w:hAnsi="Garamond"/>
        </w:rPr>
        <w:t>par amount</w:t>
      </w:r>
      <w:proofErr w:type="spellEnd"/>
      <w:r w:rsidRPr="00C31544">
        <w:rPr>
          <w:rFonts w:ascii="Garamond" w:hAnsi="Garamond"/>
        </w:rPr>
        <w:t xml:space="preserve"> and maximum total proceeds amount at closing of $275,000,000 with a maximum estimated highest loan balance of $340,900,000</w:t>
      </w:r>
      <w:r>
        <w:rPr>
          <w:rFonts w:ascii="Garamond" w:hAnsi="Garamond"/>
        </w:rPr>
        <w:t xml:space="preserve">.  </w:t>
      </w:r>
      <w:r w:rsidRPr="00C31544">
        <w:rPr>
          <w:rFonts w:ascii="Garamond" w:hAnsi="Garamond"/>
        </w:rPr>
        <w:t>Per the terms of the TIFIA Loan Agreement, if revenues of the Project underperform, the Commission can defer certain loan repayments.</w:t>
      </w:r>
    </w:p>
    <w:p w14:paraId="3A6DE44D" w14:textId="24DC2A54" w:rsidR="00C31544" w:rsidRDefault="00C31544" w:rsidP="005A3D93">
      <w:pPr>
        <w:ind w:left="720"/>
        <w:jc w:val="both"/>
        <w:rPr>
          <w:rFonts w:ascii="Garamond" w:eastAsia="Times" w:hAnsi="Garamond"/>
          <w:bCs/>
          <w:szCs w:val="20"/>
        </w:rPr>
      </w:pPr>
    </w:p>
    <w:p w14:paraId="2D509AFA" w14:textId="3DC5DD14" w:rsidR="00C31544" w:rsidRDefault="00C31544" w:rsidP="005A3D93">
      <w:pPr>
        <w:ind w:left="720"/>
        <w:jc w:val="both"/>
        <w:rPr>
          <w:rFonts w:ascii="Garamond" w:eastAsia="Times" w:hAnsi="Garamond"/>
          <w:bCs/>
          <w:szCs w:val="20"/>
        </w:rPr>
      </w:pPr>
      <w:r w:rsidRPr="00C31544">
        <w:rPr>
          <w:rFonts w:ascii="Garamond" w:eastAsia="Times" w:hAnsi="Garamond"/>
          <w:bCs/>
          <w:szCs w:val="20"/>
        </w:rPr>
        <w:t>Proceeds of the TIFIA Loan will be used to reimburse the State Highway Fund (SHF) in the amount of $275 million for costs of the Midtown Express Project. The total amount spent on the Project (including right-of-way) is $1.322 billion, of that approximately $568 million in SHF funding has been spent.</w:t>
      </w:r>
    </w:p>
    <w:p w14:paraId="6ABF0B79" w14:textId="3E281E8A" w:rsidR="00B86CAF" w:rsidRDefault="00B86CAF" w:rsidP="005A3D93">
      <w:pPr>
        <w:ind w:left="720"/>
        <w:jc w:val="both"/>
        <w:rPr>
          <w:rFonts w:ascii="Garamond" w:eastAsia="Times" w:hAnsi="Garamond"/>
          <w:bCs/>
          <w:szCs w:val="20"/>
        </w:rPr>
      </w:pPr>
    </w:p>
    <w:p w14:paraId="24285818" w14:textId="1932E8EF" w:rsidR="00B86CAF" w:rsidRDefault="00B86CAF" w:rsidP="005A3D93">
      <w:pPr>
        <w:ind w:left="720"/>
        <w:jc w:val="both"/>
        <w:rPr>
          <w:rFonts w:ascii="Garamond" w:eastAsia="Times" w:hAnsi="Garamond"/>
          <w:bCs/>
          <w:szCs w:val="20"/>
        </w:rPr>
      </w:pPr>
      <w:r w:rsidRPr="00B86CAF">
        <w:rPr>
          <w:rFonts w:ascii="Garamond" w:eastAsia="Times" w:hAnsi="Garamond"/>
          <w:bCs/>
          <w:szCs w:val="20"/>
        </w:rPr>
        <w:t>If the Commission does not utilize TIFIA, it will mean canceling/postponing other planned projects in a like amount that are currently in the queue based on its expectation of the TIFIA reimbursement.</w:t>
      </w:r>
    </w:p>
    <w:p w14:paraId="511ECB1A" w14:textId="256279B7" w:rsidR="00B86CAF" w:rsidRDefault="00B86CAF" w:rsidP="005A3D93">
      <w:pPr>
        <w:ind w:left="720"/>
        <w:jc w:val="both"/>
        <w:rPr>
          <w:rFonts w:ascii="Garamond" w:eastAsia="Times" w:hAnsi="Garamond"/>
          <w:bCs/>
          <w:szCs w:val="20"/>
        </w:rPr>
      </w:pPr>
    </w:p>
    <w:p w14:paraId="4DE43014" w14:textId="212F68D3" w:rsidR="00B86CAF" w:rsidRDefault="00B86CAF" w:rsidP="005A3D93">
      <w:pPr>
        <w:ind w:left="720"/>
        <w:jc w:val="both"/>
        <w:rPr>
          <w:rFonts w:ascii="Garamond" w:eastAsia="Times" w:hAnsi="Garamond"/>
          <w:bCs/>
          <w:szCs w:val="20"/>
        </w:rPr>
      </w:pPr>
      <w:r w:rsidRPr="00B86CAF">
        <w:rPr>
          <w:rFonts w:ascii="Garamond" w:eastAsia="Times" w:hAnsi="Garamond"/>
          <w:bCs/>
          <w:szCs w:val="20"/>
        </w:rPr>
        <w:t>The TIFIA Loan Agreement will be executed pursuant to authority granted in Chapter 228, Texas Transportation Code and Chapter 1371, Texas Government Code. On September 27, 2018, the Commission adopted a minute order authorizing the TIFIA loan financing including approval of a Trust Agreement.</w:t>
      </w:r>
    </w:p>
    <w:p w14:paraId="32D539AD" w14:textId="39125F37" w:rsidR="00B86CAF" w:rsidRDefault="00B86CAF" w:rsidP="005A3D93">
      <w:pPr>
        <w:ind w:left="720"/>
        <w:jc w:val="both"/>
        <w:rPr>
          <w:rFonts w:ascii="Garamond" w:eastAsia="Times" w:hAnsi="Garamond"/>
          <w:bCs/>
          <w:szCs w:val="20"/>
        </w:rPr>
      </w:pPr>
    </w:p>
    <w:p w14:paraId="10DB91C2" w14:textId="16C45EE9" w:rsidR="00B86CAF" w:rsidRDefault="00B86CAF" w:rsidP="005A3D93">
      <w:pPr>
        <w:ind w:left="720"/>
        <w:jc w:val="both"/>
        <w:rPr>
          <w:rFonts w:ascii="Garamond" w:eastAsia="Times" w:hAnsi="Garamond"/>
          <w:bCs/>
          <w:szCs w:val="20"/>
        </w:rPr>
      </w:pPr>
      <w:r w:rsidRPr="00B86CAF">
        <w:rPr>
          <w:rFonts w:ascii="Garamond" w:eastAsia="Times" w:hAnsi="Garamond"/>
          <w:bCs/>
          <w:szCs w:val="20"/>
        </w:rPr>
        <w:t>The TIFIA Loan will be a revenue-supported, taxable, fixed-rate loan/note with a final maturity date of February 15, 2054. The modeled interest rate in the cash flows provided as part of this application is 3.45%; however, the current TIFIA loan rate is approximately 80 basis points lower.</w:t>
      </w:r>
    </w:p>
    <w:p w14:paraId="49BC6BEA" w14:textId="5C84C62D" w:rsidR="00EB0F42" w:rsidRDefault="00EB0F42" w:rsidP="005A3D93">
      <w:pPr>
        <w:ind w:left="720"/>
        <w:jc w:val="both"/>
        <w:rPr>
          <w:rFonts w:ascii="Garamond" w:eastAsia="Times" w:hAnsi="Garamond"/>
          <w:bCs/>
          <w:szCs w:val="20"/>
        </w:rPr>
      </w:pPr>
    </w:p>
    <w:p w14:paraId="6CB381D7" w14:textId="0F6D5B0C" w:rsidR="00EB0F42" w:rsidRDefault="00EB0F42" w:rsidP="005A3D93">
      <w:pPr>
        <w:ind w:left="720"/>
        <w:jc w:val="both"/>
        <w:rPr>
          <w:rFonts w:ascii="Garamond" w:eastAsia="Times" w:hAnsi="Garamond"/>
          <w:bCs/>
          <w:szCs w:val="20"/>
        </w:rPr>
      </w:pPr>
      <w:r w:rsidRPr="00EB0F42">
        <w:rPr>
          <w:rFonts w:ascii="Garamond" w:eastAsia="Times" w:hAnsi="Garamond"/>
          <w:bCs/>
          <w:szCs w:val="20"/>
        </w:rPr>
        <w:t>The Texas Transportation Commission will be the borrower of the TIFIA Loan. The TIFIA obligation</w:t>
      </w:r>
      <w:r w:rsidR="00266954">
        <w:rPr>
          <w:rFonts w:ascii="Garamond" w:eastAsia="Times" w:hAnsi="Garamond"/>
          <w:bCs/>
          <w:szCs w:val="20"/>
        </w:rPr>
        <w:t>s</w:t>
      </w:r>
      <w:r w:rsidRPr="00EB0F42">
        <w:rPr>
          <w:rFonts w:ascii="Garamond" w:eastAsia="Times" w:hAnsi="Garamond"/>
          <w:bCs/>
          <w:szCs w:val="20"/>
        </w:rPr>
        <w:t xml:space="preserve"> will be issued without recourse to the Commission, TxDOT, or the state of Texas and shall be payable by the Commission solely from revenues generated from the Midtown Express Managed Lanes Project.</w:t>
      </w:r>
    </w:p>
    <w:p w14:paraId="08E4253F" w14:textId="33759F67" w:rsidR="00EB0F42" w:rsidRDefault="00EB0F42" w:rsidP="005A3D93">
      <w:pPr>
        <w:ind w:left="720"/>
        <w:jc w:val="both"/>
        <w:rPr>
          <w:rFonts w:ascii="Garamond" w:eastAsia="Times" w:hAnsi="Garamond"/>
          <w:bCs/>
          <w:szCs w:val="20"/>
        </w:rPr>
      </w:pPr>
    </w:p>
    <w:p w14:paraId="42711121" w14:textId="31446F97" w:rsidR="00EB0F42" w:rsidRDefault="00EB0F42" w:rsidP="005A3D93">
      <w:pPr>
        <w:ind w:left="720"/>
        <w:jc w:val="both"/>
        <w:rPr>
          <w:rFonts w:ascii="Garamond" w:eastAsia="Times" w:hAnsi="Garamond"/>
          <w:bCs/>
          <w:szCs w:val="20"/>
        </w:rPr>
      </w:pPr>
      <w:r>
        <w:rPr>
          <w:rFonts w:ascii="Garamond" w:eastAsia="Times" w:hAnsi="Garamond"/>
          <w:bCs/>
          <w:szCs w:val="20"/>
        </w:rPr>
        <w:t>The ratings for this transaction are from Moody’s Baa1 and Fitch BBB.  The total costs of issuance are estimated to be $1,341,800 or $4.88 per bond.</w:t>
      </w:r>
    </w:p>
    <w:p w14:paraId="3060949C" w14:textId="043200FD" w:rsidR="00EB0F42" w:rsidRDefault="00EB0F42" w:rsidP="005A3D93">
      <w:pPr>
        <w:ind w:left="720"/>
        <w:jc w:val="both"/>
        <w:rPr>
          <w:rFonts w:ascii="Garamond" w:eastAsia="Times" w:hAnsi="Garamond"/>
          <w:bCs/>
          <w:szCs w:val="20"/>
        </w:rPr>
      </w:pPr>
    </w:p>
    <w:p w14:paraId="0D5C94FF" w14:textId="10A5E26F" w:rsidR="00EB0F42" w:rsidRDefault="00EB0F42" w:rsidP="005A3D93">
      <w:pPr>
        <w:ind w:left="720"/>
        <w:jc w:val="both"/>
        <w:rPr>
          <w:rFonts w:ascii="Garamond" w:eastAsia="Times" w:hAnsi="Garamond"/>
          <w:bCs/>
          <w:szCs w:val="20"/>
        </w:rPr>
      </w:pPr>
      <w:r w:rsidRPr="00EB0F42">
        <w:rPr>
          <w:rFonts w:ascii="Garamond" w:eastAsia="Times" w:hAnsi="Garamond"/>
          <w:bCs/>
          <w:szCs w:val="20"/>
        </w:rPr>
        <w:t>According to TxDOT staff, the Project is already producing monthly revenue that, when annualized, exceeds CDM Smith’s projection. To date, approximately $10 million in toll revenues have been collected and deposited into a subaccount of the state highway fund</w:t>
      </w:r>
      <w:r>
        <w:rPr>
          <w:rFonts w:ascii="Garamond" w:eastAsia="Times" w:hAnsi="Garamond"/>
          <w:bCs/>
          <w:szCs w:val="20"/>
        </w:rPr>
        <w:t>.</w:t>
      </w:r>
    </w:p>
    <w:p w14:paraId="46EC6C5A" w14:textId="7705A317" w:rsidR="00776095" w:rsidRDefault="00776095" w:rsidP="005A3D93">
      <w:pPr>
        <w:ind w:left="720"/>
        <w:jc w:val="both"/>
        <w:rPr>
          <w:rFonts w:ascii="Garamond" w:eastAsia="Times" w:hAnsi="Garamond"/>
          <w:bCs/>
          <w:szCs w:val="20"/>
        </w:rPr>
      </w:pPr>
    </w:p>
    <w:p w14:paraId="2E4EA6DD" w14:textId="789098F5" w:rsidR="00776095" w:rsidRPr="00AC682C" w:rsidRDefault="00776095" w:rsidP="005A3D93">
      <w:pPr>
        <w:ind w:left="720"/>
        <w:jc w:val="both"/>
        <w:rPr>
          <w:rFonts w:ascii="Garamond" w:eastAsia="Times" w:hAnsi="Garamond"/>
          <w:bCs/>
          <w:szCs w:val="20"/>
        </w:rPr>
      </w:pPr>
      <w:r>
        <w:rPr>
          <w:rFonts w:ascii="Garamond" w:eastAsia="Times" w:hAnsi="Garamond"/>
          <w:bCs/>
          <w:szCs w:val="20"/>
        </w:rPr>
        <w:t xml:space="preserve">James Bass and Jennifer Wright answered questions from the Board. </w:t>
      </w:r>
    </w:p>
    <w:p w14:paraId="54780967" w14:textId="1C0DA9AF" w:rsidR="005A3D93" w:rsidRDefault="005A3D93" w:rsidP="005A3D93">
      <w:pPr>
        <w:jc w:val="both"/>
        <w:rPr>
          <w:rFonts w:ascii="Garamond" w:hAnsi="Garamond"/>
          <w:b/>
        </w:rPr>
      </w:pPr>
    </w:p>
    <w:p w14:paraId="53335C50" w14:textId="77777777" w:rsidR="005A3D93" w:rsidRDefault="005A3D93" w:rsidP="005A3D93">
      <w:pPr>
        <w:jc w:val="both"/>
        <w:rPr>
          <w:rFonts w:ascii="Garamond" w:hAnsi="Garamond"/>
          <w:b/>
        </w:rPr>
      </w:pPr>
    </w:p>
    <w:p w14:paraId="7C7738E3" w14:textId="2398DF85" w:rsidR="00B75E5E" w:rsidRDefault="005A3D93" w:rsidP="00275987">
      <w:pPr>
        <w:keepNext/>
        <w:numPr>
          <w:ilvl w:val="0"/>
          <w:numId w:val="1"/>
        </w:numPr>
        <w:ind w:left="734" w:hanging="187"/>
        <w:jc w:val="both"/>
        <w:rPr>
          <w:rFonts w:ascii="Garamond" w:hAnsi="Garamond"/>
          <w:b/>
        </w:rPr>
      </w:pPr>
      <w:r>
        <w:rPr>
          <w:rFonts w:ascii="Garamond" w:hAnsi="Garamond"/>
          <w:b/>
        </w:rPr>
        <w:t>D</w:t>
      </w:r>
      <w:r w:rsidR="00936515" w:rsidRPr="00EF700E">
        <w:rPr>
          <w:rFonts w:ascii="Garamond" w:hAnsi="Garamond"/>
          <w:b/>
        </w:rPr>
        <w:t>ate for Next Board Meeting</w:t>
      </w:r>
    </w:p>
    <w:p w14:paraId="04CE587A" w14:textId="77777777" w:rsidR="00AA4799" w:rsidRDefault="00AA4799" w:rsidP="00275987">
      <w:pPr>
        <w:pStyle w:val="ListParagraph"/>
        <w:keepNext/>
        <w:jc w:val="both"/>
        <w:rPr>
          <w:rFonts w:ascii="Garamond" w:hAnsi="Garamond"/>
        </w:rPr>
      </w:pPr>
    </w:p>
    <w:p w14:paraId="057B0EE6" w14:textId="5B864BC1" w:rsidR="00462580" w:rsidRPr="00B13DB6" w:rsidRDefault="00B4597D" w:rsidP="00462580">
      <w:pPr>
        <w:pStyle w:val="ListParagraph"/>
        <w:jc w:val="both"/>
        <w:rPr>
          <w:rFonts w:ascii="Garamond" w:hAnsi="Garamond"/>
          <w:b/>
          <w:sz w:val="28"/>
          <w:szCs w:val="28"/>
        </w:rPr>
      </w:pPr>
      <w:r w:rsidRPr="00B4597D">
        <w:rPr>
          <w:rFonts w:ascii="Garamond" w:hAnsi="Garamond"/>
        </w:rPr>
        <w:t xml:space="preserve">The next planning session is scheduled for </w:t>
      </w:r>
      <w:r w:rsidR="00B51C37">
        <w:rPr>
          <w:rFonts w:ascii="Garamond" w:hAnsi="Garamond"/>
        </w:rPr>
        <w:t>Tuesday</w:t>
      </w:r>
      <w:r w:rsidR="00F83C1D">
        <w:rPr>
          <w:rFonts w:ascii="Garamond" w:hAnsi="Garamond"/>
        </w:rPr>
        <w:t>,</w:t>
      </w:r>
      <w:r w:rsidR="005A3D93">
        <w:rPr>
          <w:rFonts w:ascii="Garamond" w:hAnsi="Garamond"/>
        </w:rPr>
        <w:t xml:space="preserve"> </w:t>
      </w:r>
      <w:r w:rsidR="00FA19D1">
        <w:rPr>
          <w:rFonts w:ascii="Garamond" w:hAnsi="Garamond"/>
        </w:rPr>
        <w:t>September 10</w:t>
      </w:r>
      <w:r w:rsidR="00EB0F42">
        <w:rPr>
          <w:rFonts w:ascii="Garamond" w:hAnsi="Garamond"/>
        </w:rPr>
        <w:t>,</w:t>
      </w:r>
      <w:r w:rsidRPr="00B4597D">
        <w:rPr>
          <w:rFonts w:ascii="Garamond" w:hAnsi="Garamond"/>
        </w:rPr>
        <w:t xml:space="preserve"> 201</w:t>
      </w:r>
      <w:r w:rsidR="0040071E">
        <w:rPr>
          <w:rFonts w:ascii="Garamond" w:hAnsi="Garamond"/>
        </w:rPr>
        <w:t>9.  T</w:t>
      </w:r>
      <w:r w:rsidRPr="00B4597D">
        <w:rPr>
          <w:rFonts w:ascii="Garamond" w:hAnsi="Garamond"/>
        </w:rPr>
        <w:t xml:space="preserve">he next Board Meeting is scheduled for Thursday, </w:t>
      </w:r>
      <w:r w:rsidR="00FA19D1">
        <w:rPr>
          <w:rFonts w:ascii="Garamond" w:hAnsi="Garamond"/>
        </w:rPr>
        <w:t>September 19</w:t>
      </w:r>
      <w:r w:rsidR="00462580">
        <w:rPr>
          <w:rFonts w:ascii="Garamond" w:hAnsi="Garamond"/>
        </w:rPr>
        <w:t>, 201</w:t>
      </w:r>
      <w:r w:rsidR="0040071E">
        <w:rPr>
          <w:rFonts w:ascii="Garamond" w:hAnsi="Garamond"/>
        </w:rPr>
        <w:t>9</w:t>
      </w:r>
      <w:r w:rsidR="00FD0DFE">
        <w:rPr>
          <w:rFonts w:ascii="Garamond" w:hAnsi="Garamond"/>
        </w:rPr>
        <w:t>. Staff will work to secure a room for the meetings.</w:t>
      </w:r>
      <w:r w:rsidR="00B51C37">
        <w:rPr>
          <w:rFonts w:ascii="Garamond" w:hAnsi="Garamond"/>
        </w:rPr>
        <w:t xml:space="preserve"> </w:t>
      </w:r>
      <w:bookmarkStart w:id="2" w:name="_GoBack"/>
      <w:bookmarkEnd w:id="2"/>
    </w:p>
    <w:p w14:paraId="51764421" w14:textId="1603AB94" w:rsidR="00936515" w:rsidRDefault="00B4597D" w:rsidP="00A33F93">
      <w:pPr>
        <w:pStyle w:val="ListParagraph"/>
        <w:jc w:val="both"/>
        <w:rPr>
          <w:rFonts w:ascii="Garamond" w:hAnsi="Garamond"/>
        </w:rPr>
      </w:pPr>
      <w:r w:rsidRPr="00B4597D">
        <w:rPr>
          <w:rFonts w:ascii="Garamond" w:hAnsi="Garamond"/>
        </w:rPr>
        <w:t xml:space="preserve"> </w:t>
      </w:r>
    </w:p>
    <w:p w14:paraId="385F646D" w14:textId="08ECC41B" w:rsidR="00E8350D" w:rsidRDefault="00E8350D" w:rsidP="00A33F93">
      <w:pPr>
        <w:pStyle w:val="ListParagraph"/>
        <w:jc w:val="both"/>
        <w:rPr>
          <w:rFonts w:ascii="Garamond" w:hAnsi="Garamond"/>
          <w:b/>
        </w:rPr>
      </w:pPr>
    </w:p>
    <w:p w14:paraId="7E2C020B" w14:textId="79574FB6" w:rsidR="00211A8B" w:rsidRDefault="00211A8B" w:rsidP="00A33F93">
      <w:pPr>
        <w:pStyle w:val="ListParagraph"/>
        <w:jc w:val="both"/>
        <w:rPr>
          <w:rFonts w:ascii="Garamond" w:hAnsi="Garamond"/>
          <w:b/>
        </w:rPr>
      </w:pPr>
    </w:p>
    <w:p w14:paraId="2599F2BA" w14:textId="1E019BEB" w:rsidR="00211A8B" w:rsidRDefault="00211A8B" w:rsidP="00A33F93">
      <w:pPr>
        <w:pStyle w:val="ListParagraph"/>
        <w:jc w:val="both"/>
        <w:rPr>
          <w:rFonts w:ascii="Garamond" w:hAnsi="Garamond"/>
          <w:b/>
        </w:rPr>
      </w:pPr>
    </w:p>
    <w:p w14:paraId="3EC751C0" w14:textId="7F98023F" w:rsidR="00211A8B" w:rsidRDefault="00211A8B" w:rsidP="00A33F93">
      <w:pPr>
        <w:pStyle w:val="ListParagraph"/>
        <w:jc w:val="both"/>
        <w:rPr>
          <w:rFonts w:ascii="Garamond" w:hAnsi="Garamond"/>
          <w:b/>
        </w:rPr>
      </w:pPr>
    </w:p>
    <w:p w14:paraId="1719B696" w14:textId="77777777" w:rsidR="00B75E5E" w:rsidRDefault="008B7645" w:rsidP="00EE14C2">
      <w:pPr>
        <w:numPr>
          <w:ilvl w:val="0"/>
          <w:numId w:val="1"/>
        </w:numPr>
        <w:jc w:val="both"/>
        <w:rPr>
          <w:rFonts w:ascii="Garamond" w:hAnsi="Garamond"/>
          <w:b/>
        </w:rPr>
      </w:pPr>
      <w:r>
        <w:rPr>
          <w:rFonts w:ascii="Garamond" w:hAnsi="Garamond"/>
          <w:b/>
        </w:rPr>
        <w:lastRenderedPageBreak/>
        <w:t>Report from the Executive Director</w:t>
      </w:r>
    </w:p>
    <w:p w14:paraId="507E5BB4" w14:textId="77777777" w:rsidR="00DD31B9" w:rsidRDefault="00DD31B9" w:rsidP="009929F3">
      <w:pPr>
        <w:jc w:val="both"/>
        <w:rPr>
          <w:rFonts w:ascii="Garamond" w:hAnsi="Garamond"/>
          <w:b/>
        </w:rPr>
      </w:pPr>
    </w:p>
    <w:p w14:paraId="04B13280" w14:textId="77777777" w:rsidR="008A1D55" w:rsidRDefault="008A1D55" w:rsidP="00BE1654">
      <w:pPr>
        <w:numPr>
          <w:ilvl w:val="0"/>
          <w:numId w:val="48"/>
        </w:numPr>
        <w:jc w:val="both"/>
        <w:rPr>
          <w:rFonts w:ascii="Garamond" w:hAnsi="Garamond"/>
        </w:rPr>
      </w:pPr>
      <w:r w:rsidRPr="008A1D55">
        <w:rPr>
          <w:rFonts w:ascii="Garamond" w:hAnsi="Garamond"/>
        </w:rPr>
        <w:t xml:space="preserve">Staff is on schedule with processing local debt transactions received from the AG’s office. </w:t>
      </w:r>
    </w:p>
    <w:p w14:paraId="37B61F45" w14:textId="0B3B4137" w:rsidR="00E65418" w:rsidRPr="008A1D55" w:rsidRDefault="00FA19D1" w:rsidP="00BE1654">
      <w:pPr>
        <w:numPr>
          <w:ilvl w:val="0"/>
          <w:numId w:val="48"/>
        </w:numPr>
        <w:jc w:val="both"/>
        <w:rPr>
          <w:rFonts w:ascii="Garamond" w:hAnsi="Garamond"/>
        </w:rPr>
      </w:pPr>
      <w:r w:rsidRPr="00FA19D1">
        <w:rPr>
          <w:rFonts w:ascii="Garamond" w:hAnsi="Garamond"/>
        </w:rPr>
        <w:t>BRB staff has been invited to speak at the Texas Affiliation of Affordable Housing Providers (TAAHP) Annual Conference being held July 23-25.</w:t>
      </w:r>
      <w:r w:rsidR="00A35A6F" w:rsidRPr="008A1D55">
        <w:rPr>
          <w:rFonts w:ascii="Garamond" w:hAnsi="Garamond"/>
        </w:rPr>
        <w:t xml:space="preserve"> </w:t>
      </w:r>
    </w:p>
    <w:p w14:paraId="39A1A651" w14:textId="47E22956" w:rsidR="00355683" w:rsidRDefault="00FA19D1" w:rsidP="00B51C37">
      <w:pPr>
        <w:numPr>
          <w:ilvl w:val="0"/>
          <w:numId w:val="48"/>
        </w:numPr>
        <w:jc w:val="both"/>
        <w:rPr>
          <w:rFonts w:ascii="Garamond" w:hAnsi="Garamond"/>
        </w:rPr>
      </w:pPr>
      <w:r w:rsidRPr="00FA19D1">
        <w:rPr>
          <w:rFonts w:ascii="Garamond" w:hAnsi="Garamond"/>
        </w:rPr>
        <w:t xml:space="preserve">The BRB contributes to the State Debt Bond Appendix A. Staff submitted updates to the Comptroller’s office this week to be published in the August 2019 publication of the Bond Appendix. </w:t>
      </w:r>
    </w:p>
    <w:p w14:paraId="34BF93E7" w14:textId="7BDD8B22"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7E04ADBF"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w:t>
      </w:r>
      <w:r w:rsidR="00936515" w:rsidRPr="005C5A04">
        <w:rPr>
          <w:rFonts w:ascii="Garamond" w:hAnsi="Garamond"/>
        </w:rPr>
        <w:t xml:space="preserve">at </w:t>
      </w:r>
      <w:r w:rsidR="00844285" w:rsidRPr="00B9661B">
        <w:rPr>
          <w:rFonts w:ascii="Garamond" w:hAnsi="Garamond"/>
        </w:rPr>
        <w:t>10:</w:t>
      </w:r>
      <w:r w:rsidR="00B9661B" w:rsidRPr="00B9661B">
        <w:rPr>
          <w:rFonts w:ascii="Garamond" w:hAnsi="Garamond"/>
        </w:rPr>
        <w:t>33</w:t>
      </w:r>
      <w:r w:rsidR="004C4C65" w:rsidRPr="00B9661B">
        <w:rPr>
          <w:rFonts w:ascii="Garamond" w:hAnsi="Garamond"/>
        </w:rPr>
        <w:t xml:space="preserve"> </w:t>
      </w:r>
      <w:r w:rsidR="00220B6E" w:rsidRPr="00B9661B">
        <w:rPr>
          <w:rFonts w:ascii="Garamond" w:hAnsi="Garamond"/>
        </w:rPr>
        <w:t>a</w:t>
      </w:r>
      <w:r w:rsidR="001A6E8D" w:rsidRPr="00B9661B">
        <w:rPr>
          <w:rFonts w:ascii="Garamond" w:hAnsi="Garamond"/>
        </w:rPr>
        <w:t>.</w:t>
      </w:r>
      <w:r w:rsidR="005416D6" w:rsidRPr="00B9661B">
        <w:rPr>
          <w:rFonts w:ascii="Garamond" w:hAnsi="Garamond"/>
        </w:rPr>
        <w:t>m.</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8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322"/>
    <w:rsid w:val="00011916"/>
    <w:rsid w:val="00011EF7"/>
    <w:rsid w:val="0002166F"/>
    <w:rsid w:val="000233FD"/>
    <w:rsid w:val="000239DE"/>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01"/>
    <w:rsid w:val="00085668"/>
    <w:rsid w:val="0008736A"/>
    <w:rsid w:val="00087788"/>
    <w:rsid w:val="0009154F"/>
    <w:rsid w:val="00092CED"/>
    <w:rsid w:val="00094A13"/>
    <w:rsid w:val="00096B48"/>
    <w:rsid w:val="00096DFB"/>
    <w:rsid w:val="00097FA5"/>
    <w:rsid w:val="000A4439"/>
    <w:rsid w:val="000B041A"/>
    <w:rsid w:val="000B0CD4"/>
    <w:rsid w:val="000B0FCF"/>
    <w:rsid w:val="000B1FF6"/>
    <w:rsid w:val="000B318A"/>
    <w:rsid w:val="000B40DA"/>
    <w:rsid w:val="000B412E"/>
    <w:rsid w:val="000B61E5"/>
    <w:rsid w:val="000B7D02"/>
    <w:rsid w:val="000C048A"/>
    <w:rsid w:val="000C30E1"/>
    <w:rsid w:val="000C591B"/>
    <w:rsid w:val="000C6233"/>
    <w:rsid w:val="000C75C9"/>
    <w:rsid w:val="000C7BDD"/>
    <w:rsid w:val="000C7D0E"/>
    <w:rsid w:val="000D1699"/>
    <w:rsid w:val="000D16BC"/>
    <w:rsid w:val="000D42A0"/>
    <w:rsid w:val="000D49DA"/>
    <w:rsid w:val="000D4F2E"/>
    <w:rsid w:val="000D55E1"/>
    <w:rsid w:val="000D5DBE"/>
    <w:rsid w:val="000D5F2C"/>
    <w:rsid w:val="000D7233"/>
    <w:rsid w:val="000E10C1"/>
    <w:rsid w:val="000E1466"/>
    <w:rsid w:val="000E4C1B"/>
    <w:rsid w:val="000E5528"/>
    <w:rsid w:val="000F2DF9"/>
    <w:rsid w:val="000F37AD"/>
    <w:rsid w:val="000F3AA0"/>
    <w:rsid w:val="000F7139"/>
    <w:rsid w:val="000F7718"/>
    <w:rsid w:val="00102684"/>
    <w:rsid w:val="001036CD"/>
    <w:rsid w:val="001050A5"/>
    <w:rsid w:val="001075DF"/>
    <w:rsid w:val="00107773"/>
    <w:rsid w:val="00107917"/>
    <w:rsid w:val="00107A0C"/>
    <w:rsid w:val="001106A8"/>
    <w:rsid w:val="00110B50"/>
    <w:rsid w:val="00113AFF"/>
    <w:rsid w:val="00114407"/>
    <w:rsid w:val="00114F25"/>
    <w:rsid w:val="001171B3"/>
    <w:rsid w:val="0011781A"/>
    <w:rsid w:val="0012158A"/>
    <w:rsid w:val="00123201"/>
    <w:rsid w:val="00123E51"/>
    <w:rsid w:val="00124E47"/>
    <w:rsid w:val="00127C6C"/>
    <w:rsid w:val="00130BBE"/>
    <w:rsid w:val="00130CC2"/>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4E5D"/>
    <w:rsid w:val="00155494"/>
    <w:rsid w:val="001565D7"/>
    <w:rsid w:val="00156B7E"/>
    <w:rsid w:val="00157B50"/>
    <w:rsid w:val="001610B0"/>
    <w:rsid w:val="0016202B"/>
    <w:rsid w:val="00165908"/>
    <w:rsid w:val="0017102C"/>
    <w:rsid w:val="00171047"/>
    <w:rsid w:val="00172859"/>
    <w:rsid w:val="00175AE0"/>
    <w:rsid w:val="00184136"/>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1123"/>
    <w:rsid w:val="00203471"/>
    <w:rsid w:val="0020468D"/>
    <w:rsid w:val="00204B07"/>
    <w:rsid w:val="00206834"/>
    <w:rsid w:val="00206CF9"/>
    <w:rsid w:val="00211495"/>
    <w:rsid w:val="00211A8B"/>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6954"/>
    <w:rsid w:val="00267366"/>
    <w:rsid w:val="0027030D"/>
    <w:rsid w:val="002728E1"/>
    <w:rsid w:val="002732C1"/>
    <w:rsid w:val="00274AA6"/>
    <w:rsid w:val="00275987"/>
    <w:rsid w:val="0028035A"/>
    <w:rsid w:val="002817FC"/>
    <w:rsid w:val="0028192A"/>
    <w:rsid w:val="00282C43"/>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933"/>
    <w:rsid w:val="00351AC9"/>
    <w:rsid w:val="00352649"/>
    <w:rsid w:val="00352981"/>
    <w:rsid w:val="00352DCC"/>
    <w:rsid w:val="00353208"/>
    <w:rsid w:val="00355683"/>
    <w:rsid w:val="00355B35"/>
    <w:rsid w:val="00356C30"/>
    <w:rsid w:val="00360CAB"/>
    <w:rsid w:val="003629A3"/>
    <w:rsid w:val="0036390A"/>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44"/>
    <w:rsid w:val="003A4C84"/>
    <w:rsid w:val="003A5F50"/>
    <w:rsid w:val="003A6C3B"/>
    <w:rsid w:val="003A7287"/>
    <w:rsid w:val="003A79CE"/>
    <w:rsid w:val="003B1F15"/>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071E"/>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580"/>
    <w:rsid w:val="00462686"/>
    <w:rsid w:val="00463A67"/>
    <w:rsid w:val="00463D60"/>
    <w:rsid w:val="00464B25"/>
    <w:rsid w:val="0047046F"/>
    <w:rsid w:val="00471E24"/>
    <w:rsid w:val="0047290F"/>
    <w:rsid w:val="0047514B"/>
    <w:rsid w:val="00476FB4"/>
    <w:rsid w:val="00482E4F"/>
    <w:rsid w:val="00484BEF"/>
    <w:rsid w:val="004854C6"/>
    <w:rsid w:val="00490873"/>
    <w:rsid w:val="00490F0C"/>
    <w:rsid w:val="00492677"/>
    <w:rsid w:val="00492EDA"/>
    <w:rsid w:val="00492F93"/>
    <w:rsid w:val="004933BB"/>
    <w:rsid w:val="004938B6"/>
    <w:rsid w:val="004955C8"/>
    <w:rsid w:val="00495FB2"/>
    <w:rsid w:val="004960BD"/>
    <w:rsid w:val="00497176"/>
    <w:rsid w:val="00497670"/>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5F4E"/>
    <w:rsid w:val="004C747A"/>
    <w:rsid w:val="004D2392"/>
    <w:rsid w:val="004D2870"/>
    <w:rsid w:val="004D29AF"/>
    <w:rsid w:val="004D3406"/>
    <w:rsid w:val="004D3A82"/>
    <w:rsid w:val="004D6445"/>
    <w:rsid w:val="004D6A06"/>
    <w:rsid w:val="004E1AA9"/>
    <w:rsid w:val="004E1C0E"/>
    <w:rsid w:val="004E4D60"/>
    <w:rsid w:val="004E602E"/>
    <w:rsid w:val="004F71F1"/>
    <w:rsid w:val="005012FD"/>
    <w:rsid w:val="00503676"/>
    <w:rsid w:val="00506719"/>
    <w:rsid w:val="00507EB8"/>
    <w:rsid w:val="005111F5"/>
    <w:rsid w:val="005114AB"/>
    <w:rsid w:val="00515088"/>
    <w:rsid w:val="00517BAE"/>
    <w:rsid w:val="00517FE4"/>
    <w:rsid w:val="00520137"/>
    <w:rsid w:val="005224A3"/>
    <w:rsid w:val="005234B4"/>
    <w:rsid w:val="00523C04"/>
    <w:rsid w:val="00525C48"/>
    <w:rsid w:val="00527C37"/>
    <w:rsid w:val="0053278F"/>
    <w:rsid w:val="00532BC1"/>
    <w:rsid w:val="0053406E"/>
    <w:rsid w:val="00537021"/>
    <w:rsid w:val="00540014"/>
    <w:rsid w:val="005416D6"/>
    <w:rsid w:val="00541A54"/>
    <w:rsid w:val="00541BEB"/>
    <w:rsid w:val="005427BD"/>
    <w:rsid w:val="0054345D"/>
    <w:rsid w:val="0054473D"/>
    <w:rsid w:val="00546A6F"/>
    <w:rsid w:val="00550F51"/>
    <w:rsid w:val="00551578"/>
    <w:rsid w:val="00554EBD"/>
    <w:rsid w:val="0055610D"/>
    <w:rsid w:val="005568E0"/>
    <w:rsid w:val="005610C5"/>
    <w:rsid w:val="00563D4A"/>
    <w:rsid w:val="005647A7"/>
    <w:rsid w:val="00565710"/>
    <w:rsid w:val="00571D70"/>
    <w:rsid w:val="0057456E"/>
    <w:rsid w:val="0057473C"/>
    <w:rsid w:val="005747E5"/>
    <w:rsid w:val="00575509"/>
    <w:rsid w:val="00575C61"/>
    <w:rsid w:val="00576925"/>
    <w:rsid w:val="00580377"/>
    <w:rsid w:val="00580BEB"/>
    <w:rsid w:val="005826DE"/>
    <w:rsid w:val="00583DD2"/>
    <w:rsid w:val="005842FE"/>
    <w:rsid w:val="005845FD"/>
    <w:rsid w:val="0058526B"/>
    <w:rsid w:val="005912CB"/>
    <w:rsid w:val="00592C6A"/>
    <w:rsid w:val="00594638"/>
    <w:rsid w:val="005957C0"/>
    <w:rsid w:val="00597588"/>
    <w:rsid w:val="005A1457"/>
    <w:rsid w:val="005A2471"/>
    <w:rsid w:val="005A3D93"/>
    <w:rsid w:val="005A4EE6"/>
    <w:rsid w:val="005A6003"/>
    <w:rsid w:val="005A6606"/>
    <w:rsid w:val="005A71F7"/>
    <w:rsid w:val="005B635D"/>
    <w:rsid w:val="005C319B"/>
    <w:rsid w:val="005C40F8"/>
    <w:rsid w:val="005C4646"/>
    <w:rsid w:val="005C5A04"/>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5F7E41"/>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A2E"/>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2F65"/>
    <w:rsid w:val="006839C7"/>
    <w:rsid w:val="0068664A"/>
    <w:rsid w:val="00691489"/>
    <w:rsid w:val="00691876"/>
    <w:rsid w:val="0069387B"/>
    <w:rsid w:val="00694671"/>
    <w:rsid w:val="00694D91"/>
    <w:rsid w:val="00695CF8"/>
    <w:rsid w:val="006964B0"/>
    <w:rsid w:val="006970CE"/>
    <w:rsid w:val="006A2038"/>
    <w:rsid w:val="006A37B0"/>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0899"/>
    <w:rsid w:val="006D283D"/>
    <w:rsid w:val="006D2D8A"/>
    <w:rsid w:val="006D4856"/>
    <w:rsid w:val="006D5D88"/>
    <w:rsid w:val="006E06DA"/>
    <w:rsid w:val="006E1133"/>
    <w:rsid w:val="006E142E"/>
    <w:rsid w:val="006E29FE"/>
    <w:rsid w:val="006E2D7F"/>
    <w:rsid w:val="006E7C52"/>
    <w:rsid w:val="006F07F2"/>
    <w:rsid w:val="006F0C74"/>
    <w:rsid w:val="006F1B74"/>
    <w:rsid w:val="006F1C7F"/>
    <w:rsid w:val="006F49A0"/>
    <w:rsid w:val="006F5632"/>
    <w:rsid w:val="007017B4"/>
    <w:rsid w:val="007110D8"/>
    <w:rsid w:val="007126B0"/>
    <w:rsid w:val="00712F6E"/>
    <w:rsid w:val="00714370"/>
    <w:rsid w:val="00714466"/>
    <w:rsid w:val="00715BC7"/>
    <w:rsid w:val="0071624E"/>
    <w:rsid w:val="00717D71"/>
    <w:rsid w:val="00724B7A"/>
    <w:rsid w:val="007258EE"/>
    <w:rsid w:val="007269DD"/>
    <w:rsid w:val="00731DEF"/>
    <w:rsid w:val="00733E86"/>
    <w:rsid w:val="007341B6"/>
    <w:rsid w:val="00734BA0"/>
    <w:rsid w:val="0073521B"/>
    <w:rsid w:val="00737264"/>
    <w:rsid w:val="00737562"/>
    <w:rsid w:val="007419A8"/>
    <w:rsid w:val="00742589"/>
    <w:rsid w:val="007428CD"/>
    <w:rsid w:val="00742DA5"/>
    <w:rsid w:val="00743AE2"/>
    <w:rsid w:val="00744BB0"/>
    <w:rsid w:val="00747DCB"/>
    <w:rsid w:val="00747F94"/>
    <w:rsid w:val="0075008B"/>
    <w:rsid w:val="00750338"/>
    <w:rsid w:val="00751DCD"/>
    <w:rsid w:val="00752CA9"/>
    <w:rsid w:val="00753673"/>
    <w:rsid w:val="00754B7C"/>
    <w:rsid w:val="0075676F"/>
    <w:rsid w:val="00756D87"/>
    <w:rsid w:val="0075785E"/>
    <w:rsid w:val="00760733"/>
    <w:rsid w:val="00760FAC"/>
    <w:rsid w:val="0076280D"/>
    <w:rsid w:val="007628E9"/>
    <w:rsid w:val="00762922"/>
    <w:rsid w:val="00763EFC"/>
    <w:rsid w:val="00767EDD"/>
    <w:rsid w:val="007726CD"/>
    <w:rsid w:val="00772B91"/>
    <w:rsid w:val="007732B6"/>
    <w:rsid w:val="00776095"/>
    <w:rsid w:val="007815EF"/>
    <w:rsid w:val="0078215A"/>
    <w:rsid w:val="00782335"/>
    <w:rsid w:val="00782E8B"/>
    <w:rsid w:val="00784CC6"/>
    <w:rsid w:val="007907F4"/>
    <w:rsid w:val="00790AEF"/>
    <w:rsid w:val="00790BE8"/>
    <w:rsid w:val="00792078"/>
    <w:rsid w:val="00792EF5"/>
    <w:rsid w:val="007973DE"/>
    <w:rsid w:val="00797574"/>
    <w:rsid w:val="007A0CE3"/>
    <w:rsid w:val="007A33A8"/>
    <w:rsid w:val="007A3C71"/>
    <w:rsid w:val="007A59AF"/>
    <w:rsid w:val="007B1CA1"/>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3D07"/>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8FC"/>
    <w:rsid w:val="00836E7B"/>
    <w:rsid w:val="00837725"/>
    <w:rsid w:val="0084017A"/>
    <w:rsid w:val="00840EF3"/>
    <w:rsid w:val="00844285"/>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39AE"/>
    <w:rsid w:val="00894F29"/>
    <w:rsid w:val="00896B2C"/>
    <w:rsid w:val="0089709A"/>
    <w:rsid w:val="008A0641"/>
    <w:rsid w:val="008A1D55"/>
    <w:rsid w:val="008A1F5E"/>
    <w:rsid w:val="008A310A"/>
    <w:rsid w:val="008A34B2"/>
    <w:rsid w:val="008B09E2"/>
    <w:rsid w:val="008B15A8"/>
    <w:rsid w:val="008B1974"/>
    <w:rsid w:val="008B2084"/>
    <w:rsid w:val="008B2148"/>
    <w:rsid w:val="008B2703"/>
    <w:rsid w:val="008B3442"/>
    <w:rsid w:val="008B4490"/>
    <w:rsid w:val="008B50FB"/>
    <w:rsid w:val="008B7037"/>
    <w:rsid w:val="008B7645"/>
    <w:rsid w:val="008B7E45"/>
    <w:rsid w:val="008C0578"/>
    <w:rsid w:val="008C11F7"/>
    <w:rsid w:val="008C38C8"/>
    <w:rsid w:val="008D0B7C"/>
    <w:rsid w:val="008D1D7F"/>
    <w:rsid w:val="008D2F50"/>
    <w:rsid w:val="008D37A1"/>
    <w:rsid w:val="008D4D02"/>
    <w:rsid w:val="008E2131"/>
    <w:rsid w:val="008E2A25"/>
    <w:rsid w:val="008E2FEA"/>
    <w:rsid w:val="008E4939"/>
    <w:rsid w:val="008E5C7B"/>
    <w:rsid w:val="008E642B"/>
    <w:rsid w:val="008E6D62"/>
    <w:rsid w:val="008E783F"/>
    <w:rsid w:val="008F121A"/>
    <w:rsid w:val="008F2002"/>
    <w:rsid w:val="008F3746"/>
    <w:rsid w:val="008F5298"/>
    <w:rsid w:val="008F7843"/>
    <w:rsid w:val="0090150E"/>
    <w:rsid w:val="00904E46"/>
    <w:rsid w:val="00905767"/>
    <w:rsid w:val="00906E4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10"/>
    <w:rsid w:val="00993C58"/>
    <w:rsid w:val="00995637"/>
    <w:rsid w:val="00995E2E"/>
    <w:rsid w:val="00996D65"/>
    <w:rsid w:val="00997C62"/>
    <w:rsid w:val="009A05E1"/>
    <w:rsid w:val="009A085C"/>
    <w:rsid w:val="009A3302"/>
    <w:rsid w:val="009B030E"/>
    <w:rsid w:val="009B53B3"/>
    <w:rsid w:val="009B7630"/>
    <w:rsid w:val="009B7A27"/>
    <w:rsid w:val="009B7EF4"/>
    <w:rsid w:val="009C0A95"/>
    <w:rsid w:val="009C2B1D"/>
    <w:rsid w:val="009C4F36"/>
    <w:rsid w:val="009C6070"/>
    <w:rsid w:val="009C6B7E"/>
    <w:rsid w:val="009C73E5"/>
    <w:rsid w:val="009C77B0"/>
    <w:rsid w:val="009D26C6"/>
    <w:rsid w:val="009D2EF7"/>
    <w:rsid w:val="009D31B5"/>
    <w:rsid w:val="009D3FD6"/>
    <w:rsid w:val="009D5568"/>
    <w:rsid w:val="009D5D16"/>
    <w:rsid w:val="009D6761"/>
    <w:rsid w:val="009D6C59"/>
    <w:rsid w:val="009D6D26"/>
    <w:rsid w:val="009D6EAE"/>
    <w:rsid w:val="009E1E01"/>
    <w:rsid w:val="009E49C2"/>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8F8"/>
    <w:rsid w:val="00A27B81"/>
    <w:rsid w:val="00A33F93"/>
    <w:rsid w:val="00A34167"/>
    <w:rsid w:val="00A3581D"/>
    <w:rsid w:val="00A35A6F"/>
    <w:rsid w:val="00A3619C"/>
    <w:rsid w:val="00A36A14"/>
    <w:rsid w:val="00A373C6"/>
    <w:rsid w:val="00A411D9"/>
    <w:rsid w:val="00A4208B"/>
    <w:rsid w:val="00A433A8"/>
    <w:rsid w:val="00A45500"/>
    <w:rsid w:val="00A46588"/>
    <w:rsid w:val="00A46CFB"/>
    <w:rsid w:val="00A514BD"/>
    <w:rsid w:val="00A5223C"/>
    <w:rsid w:val="00A5293B"/>
    <w:rsid w:val="00A53679"/>
    <w:rsid w:val="00A56C6C"/>
    <w:rsid w:val="00A60C7C"/>
    <w:rsid w:val="00A65E9D"/>
    <w:rsid w:val="00A717F0"/>
    <w:rsid w:val="00A739CD"/>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6B46"/>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029"/>
    <w:rsid w:val="00AB73E3"/>
    <w:rsid w:val="00AC11DF"/>
    <w:rsid w:val="00AC3267"/>
    <w:rsid w:val="00AC34D0"/>
    <w:rsid w:val="00AC352B"/>
    <w:rsid w:val="00AC3EB5"/>
    <w:rsid w:val="00AC5985"/>
    <w:rsid w:val="00AC682C"/>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12F1"/>
    <w:rsid w:val="00B02DC7"/>
    <w:rsid w:val="00B03FB4"/>
    <w:rsid w:val="00B04035"/>
    <w:rsid w:val="00B05B48"/>
    <w:rsid w:val="00B10145"/>
    <w:rsid w:val="00B103B0"/>
    <w:rsid w:val="00B11610"/>
    <w:rsid w:val="00B12017"/>
    <w:rsid w:val="00B13840"/>
    <w:rsid w:val="00B15DA1"/>
    <w:rsid w:val="00B15E5B"/>
    <w:rsid w:val="00B21157"/>
    <w:rsid w:val="00B21EC0"/>
    <w:rsid w:val="00B2398F"/>
    <w:rsid w:val="00B26B34"/>
    <w:rsid w:val="00B26D3A"/>
    <w:rsid w:val="00B2734E"/>
    <w:rsid w:val="00B3198A"/>
    <w:rsid w:val="00B3355A"/>
    <w:rsid w:val="00B3736C"/>
    <w:rsid w:val="00B37DB9"/>
    <w:rsid w:val="00B405DB"/>
    <w:rsid w:val="00B40C25"/>
    <w:rsid w:val="00B44E8C"/>
    <w:rsid w:val="00B4597D"/>
    <w:rsid w:val="00B46550"/>
    <w:rsid w:val="00B46BAA"/>
    <w:rsid w:val="00B47489"/>
    <w:rsid w:val="00B51C37"/>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86CAF"/>
    <w:rsid w:val="00B93352"/>
    <w:rsid w:val="00B94B2A"/>
    <w:rsid w:val="00B94EAD"/>
    <w:rsid w:val="00B957FD"/>
    <w:rsid w:val="00B95931"/>
    <w:rsid w:val="00B96519"/>
    <w:rsid w:val="00B9661B"/>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E516B"/>
    <w:rsid w:val="00BF02F1"/>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1544"/>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199"/>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2DF2"/>
    <w:rsid w:val="00CC47BA"/>
    <w:rsid w:val="00CC4E8D"/>
    <w:rsid w:val="00CC51F3"/>
    <w:rsid w:val="00CC762D"/>
    <w:rsid w:val="00CD199A"/>
    <w:rsid w:val="00CD27FE"/>
    <w:rsid w:val="00CD3AC3"/>
    <w:rsid w:val="00CD4335"/>
    <w:rsid w:val="00CD50AA"/>
    <w:rsid w:val="00CD6FAF"/>
    <w:rsid w:val="00CD702C"/>
    <w:rsid w:val="00CE72D9"/>
    <w:rsid w:val="00CE7FFB"/>
    <w:rsid w:val="00CF0B7F"/>
    <w:rsid w:val="00CF1949"/>
    <w:rsid w:val="00CF2859"/>
    <w:rsid w:val="00CF3C30"/>
    <w:rsid w:val="00CF4601"/>
    <w:rsid w:val="00CF6164"/>
    <w:rsid w:val="00D013E9"/>
    <w:rsid w:val="00D041A4"/>
    <w:rsid w:val="00D051AF"/>
    <w:rsid w:val="00D055C0"/>
    <w:rsid w:val="00D05821"/>
    <w:rsid w:val="00D10092"/>
    <w:rsid w:val="00D10871"/>
    <w:rsid w:val="00D1541A"/>
    <w:rsid w:val="00D216E5"/>
    <w:rsid w:val="00D2447A"/>
    <w:rsid w:val="00D27E1E"/>
    <w:rsid w:val="00D30BB8"/>
    <w:rsid w:val="00D32811"/>
    <w:rsid w:val="00D4116D"/>
    <w:rsid w:val="00D418AD"/>
    <w:rsid w:val="00D41A89"/>
    <w:rsid w:val="00D422F9"/>
    <w:rsid w:val="00D45BB3"/>
    <w:rsid w:val="00D46D47"/>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300B"/>
    <w:rsid w:val="00D855D6"/>
    <w:rsid w:val="00D86D8A"/>
    <w:rsid w:val="00D9178E"/>
    <w:rsid w:val="00D91995"/>
    <w:rsid w:val="00D93693"/>
    <w:rsid w:val="00D93772"/>
    <w:rsid w:val="00DA07C4"/>
    <w:rsid w:val="00DA2681"/>
    <w:rsid w:val="00DA27E2"/>
    <w:rsid w:val="00DA2DE7"/>
    <w:rsid w:val="00DA3581"/>
    <w:rsid w:val="00DA3E19"/>
    <w:rsid w:val="00DB04F7"/>
    <w:rsid w:val="00DB23FC"/>
    <w:rsid w:val="00DB259D"/>
    <w:rsid w:val="00DB5272"/>
    <w:rsid w:val="00DB5E76"/>
    <w:rsid w:val="00DB61B7"/>
    <w:rsid w:val="00DB67AB"/>
    <w:rsid w:val="00DB68FE"/>
    <w:rsid w:val="00DB6E8A"/>
    <w:rsid w:val="00DC23FA"/>
    <w:rsid w:val="00DC2760"/>
    <w:rsid w:val="00DC3F5F"/>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57243"/>
    <w:rsid w:val="00E6106F"/>
    <w:rsid w:val="00E61452"/>
    <w:rsid w:val="00E61643"/>
    <w:rsid w:val="00E63EFF"/>
    <w:rsid w:val="00E64337"/>
    <w:rsid w:val="00E6508B"/>
    <w:rsid w:val="00E6529F"/>
    <w:rsid w:val="00E65418"/>
    <w:rsid w:val="00E72AA5"/>
    <w:rsid w:val="00E73135"/>
    <w:rsid w:val="00E73614"/>
    <w:rsid w:val="00E75CFA"/>
    <w:rsid w:val="00E75F99"/>
    <w:rsid w:val="00E77FA7"/>
    <w:rsid w:val="00E8350D"/>
    <w:rsid w:val="00E84A29"/>
    <w:rsid w:val="00E90595"/>
    <w:rsid w:val="00E90F31"/>
    <w:rsid w:val="00E91792"/>
    <w:rsid w:val="00E97326"/>
    <w:rsid w:val="00EA2C21"/>
    <w:rsid w:val="00EA3F49"/>
    <w:rsid w:val="00EA4316"/>
    <w:rsid w:val="00EA66D0"/>
    <w:rsid w:val="00EA71E1"/>
    <w:rsid w:val="00EA7608"/>
    <w:rsid w:val="00EB00DB"/>
    <w:rsid w:val="00EB0121"/>
    <w:rsid w:val="00EB0D98"/>
    <w:rsid w:val="00EB0F42"/>
    <w:rsid w:val="00EB4A1E"/>
    <w:rsid w:val="00EB67EC"/>
    <w:rsid w:val="00EB6ED1"/>
    <w:rsid w:val="00EB760E"/>
    <w:rsid w:val="00EC02BA"/>
    <w:rsid w:val="00EC13CF"/>
    <w:rsid w:val="00EC4DB0"/>
    <w:rsid w:val="00EC696A"/>
    <w:rsid w:val="00EC706C"/>
    <w:rsid w:val="00ED01AA"/>
    <w:rsid w:val="00ED2C61"/>
    <w:rsid w:val="00ED7B34"/>
    <w:rsid w:val="00EE14C2"/>
    <w:rsid w:val="00EE5853"/>
    <w:rsid w:val="00EE64C1"/>
    <w:rsid w:val="00EE7A0B"/>
    <w:rsid w:val="00EF0017"/>
    <w:rsid w:val="00EF16F9"/>
    <w:rsid w:val="00EF21DF"/>
    <w:rsid w:val="00EF31B4"/>
    <w:rsid w:val="00EF3BD0"/>
    <w:rsid w:val="00EF3C6C"/>
    <w:rsid w:val="00F01921"/>
    <w:rsid w:val="00F02B9C"/>
    <w:rsid w:val="00F03D02"/>
    <w:rsid w:val="00F050C1"/>
    <w:rsid w:val="00F05480"/>
    <w:rsid w:val="00F057AF"/>
    <w:rsid w:val="00F07114"/>
    <w:rsid w:val="00F076DB"/>
    <w:rsid w:val="00F11262"/>
    <w:rsid w:val="00F17045"/>
    <w:rsid w:val="00F177CF"/>
    <w:rsid w:val="00F207FE"/>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1F64"/>
    <w:rsid w:val="00F627BF"/>
    <w:rsid w:val="00F651D5"/>
    <w:rsid w:val="00F654C5"/>
    <w:rsid w:val="00F65FD4"/>
    <w:rsid w:val="00F66718"/>
    <w:rsid w:val="00F669D5"/>
    <w:rsid w:val="00F70501"/>
    <w:rsid w:val="00F70A8D"/>
    <w:rsid w:val="00F741D8"/>
    <w:rsid w:val="00F77714"/>
    <w:rsid w:val="00F80290"/>
    <w:rsid w:val="00F8149A"/>
    <w:rsid w:val="00F83C1D"/>
    <w:rsid w:val="00F86D0C"/>
    <w:rsid w:val="00F86EBA"/>
    <w:rsid w:val="00F87210"/>
    <w:rsid w:val="00F87785"/>
    <w:rsid w:val="00F93901"/>
    <w:rsid w:val="00F9396F"/>
    <w:rsid w:val="00F93B33"/>
    <w:rsid w:val="00F9582F"/>
    <w:rsid w:val="00FA19D1"/>
    <w:rsid w:val="00FA4E46"/>
    <w:rsid w:val="00FA7BC1"/>
    <w:rsid w:val="00FB0F5A"/>
    <w:rsid w:val="00FB16FB"/>
    <w:rsid w:val="00FB1BAA"/>
    <w:rsid w:val="00FB2757"/>
    <w:rsid w:val="00FB2C75"/>
    <w:rsid w:val="00FB4615"/>
    <w:rsid w:val="00FB500D"/>
    <w:rsid w:val="00FB50AF"/>
    <w:rsid w:val="00FB5E19"/>
    <w:rsid w:val="00FB7C51"/>
    <w:rsid w:val="00FC30F0"/>
    <w:rsid w:val="00FC4D8B"/>
    <w:rsid w:val="00FC5A1E"/>
    <w:rsid w:val="00FC6327"/>
    <w:rsid w:val="00FC6B59"/>
    <w:rsid w:val="00FD0DFE"/>
    <w:rsid w:val="00FD2682"/>
    <w:rsid w:val="00FD3591"/>
    <w:rsid w:val="00FD57B1"/>
    <w:rsid w:val="00FD5B0A"/>
    <w:rsid w:val="00FD7CBF"/>
    <w:rsid w:val="00FE04A5"/>
    <w:rsid w:val="00FE0A42"/>
    <w:rsid w:val="00FE2D33"/>
    <w:rsid w:val="00FE5972"/>
    <w:rsid w:val="00FE63D7"/>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8337"/>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uiPriority w:val="10"/>
    <w:qFormat/>
    <w:rsid w:val="00664C87"/>
    <w:pPr>
      <w:jc w:val="center"/>
    </w:pPr>
    <w:rPr>
      <w:rFonts w:ascii="Times" w:eastAsia="Times" w:hAnsi="Times"/>
      <w:b/>
      <w:szCs w:val="20"/>
    </w:rPr>
  </w:style>
  <w:style w:type="character" w:customStyle="1" w:styleId="TitleChar">
    <w:name w:val="Title Char"/>
    <w:basedOn w:val="DefaultParagraphFont"/>
    <w:link w:val="Title"/>
    <w:uiPriority w:val="10"/>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40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1BCC-4733-40E9-92A3-8BCBC50E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4</Pages>
  <Words>1147</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80</cp:revision>
  <cp:lastPrinted>2019-07-18T20:32:00Z</cp:lastPrinted>
  <dcterms:created xsi:type="dcterms:W3CDTF">2017-09-21T18:09:00Z</dcterms:created>
  <dcterms:modified xsi:type="dcterms:W3CDTF">2019-07-18T20:53:00Z</dcterms:modified>
</cp:coreProperties>
</file>