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06B3DE52"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3CC657E3"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955B29">
        <w:rPr>
          <w:rFonts w:ascii="Garamond" w:hAnsi="Garamond"/>
          <w:bCs/>
        </w:rPr>
        <w:t>September</w:t>
      </w:r>
      <w:r w:rsidR="000C7F95" w:rsidRPr="00FE1148">
        <w:rPr>
          <w:rFonts w:ascii="Garamond" w:hAnsi="Garamond"/>
          <w:bCs/>
        </w:rPr>
        <w:t xml:space="preserve"> </w:t>
      </w:r>
      <w:r w:rsidR="00CD5D49">
        <w:rPr>
          <w:rFonts w:ascii="Garamond" w:hAnsi="Garamond"/>
          <w:bCs/>
        </w:rPr>
        <w:t>2</w:t>
      </w:r>
      <w:r w:rsidR="00955B29">
        <w:rPr>
          <w:rFonts w:ascii="Garamond" w:hAnsi="Garamond"/>
          <w:bCs/>
        </w:rPr>
        <w:t>1</w:t>
      </w:r>
      <w:r w:rsidR="00915F8E" w:rsidRPr="00FE1148">
        <w:rPr>
          <w:rFonts w:ascii="Garamond" w:hAnsi="Garamond"/>
          <w:bCs/>
        </w:rPr>
        <w:t>, 20</w:t>
      </w:r>
      <w:r w:rsidR="000C7F95" w:rsidRPr="00FE1148">
        <w:rPr>
          <w:rFonts w:ascii="Garamond" w:hAnsi="Garamond"/>
          <w:bCs/>
        </w:rPr>
        <w:t>2</w:t>
      </w:r>
      <w:r w:rsidR="0043060F">
        <w:rPr>
          <w:rFonts w:ascii="Garamond" w:hAnsi="Garamond"/>
          <w:bCs/>
        </w:rPr>
        <w:t>3</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4D6326FE"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6FDBCC31"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5E355F8C"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409F5F7E" w14:textId="77777777" w:rsidR="001C23ED" w:rsidRPr="00AC4094"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7B28172D" w:rsidR="00525C48" w:rsidRPr="00080DD7" w:rsidRDefault="00525C48" w:rsidP="001F6AF5">
      <w:pPr>
        <w:widowControl w:val="0"/>
        <w:autoSpaceDE w:val="0"/>
        <w:autoSpaceDN w:val="0"/>
        <w:adjustRightInd w:val="0"/>
        <w:jc w:val="both"/>
        <w:rPr>
          <w:rFonts w:ascii="Garamond" w:hAnsi="Garamond"/>
          <w:bCs/>
        </w:rPr>
      </w:pPr>
      <w:r w:rsidRPr="00FE1148">
        <w:rPr>
          <w:rFonts w:ascii="Garamond" w:hAnsi="Garamond"/>
          <w:bCs/>
        </w:rPr>
        <w:t>The Texas Bond Review Board (BRB) convened in a</w:t>
      </w:r>
      <w:r w:rsidR="00125716">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955B29">
        <w:rPr>
          <w:rFonts w:ascii="Garamond" w:hAnsi="Garamond"/>
          <w:bCs/>
        </w:rPr>
        <w:t>September</w:t>
      </w:r>
      <w:r w:rsidR="001C23ED">
        <w:rPr>
          <w:rFonts w:ascii="Garamond" w:hAnsi="Garamond"/>
          <w:bCs/>
        </w:rPr>
        <w:t xml:space="preserve"> 2</w:t>
      </w:r>
      <w:r w:rsidR="00955B29">
        <w:rPr>
          <w:rFonts w:ascii="Garamond" w:hAnsi="Garamond"/>
          <w:bCs/>
        </w:rPr>
        <w:t>1</w:t>
      </w:r>
      <w:r w:rsidR="004068EE" w:rsidRPr="00FE1148">
        <w:rPr>
          <w:rFonts w:ascii="Garamond" w:hAnsi="Garamond"/>
          <w:bCs/>
        </w:rPr>
        <w:t>, 20</w:t>
      </w:r>
      <w:r w:rsidR="000C7F95" w:rsidRPr="00FE1148">
        <w:rPr>
          <w:rFonts w:ascii="Garamond" w:hAnsi="Garamond"/>
          <w:bCs/>
        </w:rPr>
        <w:t>2</w:t>
      </w:r>
      <w:r w:rsidR="0043060F">
        <w:rPr>
          <w:rFonts w:ascii="Garamond" w:hAnsi="Garamond"/>
          <w:bCs/>
        </w:rPr>
        <w:t>3</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1C23ED" w:rsidRPr="002A5823">
        <w:rPr>
          <w:rFonts w:ascii="Garamond" w:hAnsi="Garamond"/>
          <w:bCs/>
        </w:rPr>
        <w:t xml:space="preserve">Room </w:t>
      </w:r>
      <w:r w:rsidR="001C23ED">
        <w:rPr>
          <w:rFonts w:ascii="Garamond" w:hAnsi="Garamond"/>
          <w:bCs/>
        </w:rPr>
        <w:t>E2.028</w:t>
      </w:r>
      <w:r w:rsidR="001C23ED" w:rsidRPr="002A5823">
        <w:rPr>
          <w:rFonts w:ascii="Garamond" w:hAnsi="Garamond"/>
          <w:bCs/>
        </w:rPr>
        <w:t xml:space="preserve"> of the </w:t>
      </w:r>
      <w:r w:rsidR="001C23ED">
        <w:rPr>
          <w:rFonts w:ascii="Garamond" w:hAnsi="Garamond"/>
          <w:bCs/>
        </w:rPr>
        <w:t xml:space="preserve">Capitol Extension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 xml:space="preserve">authorized under </w:t>
      </w:r>
      <w:r w:rsidR="006F64DB" w:rsidRPr="00080DD7">
        <w:rPr>
          <w:rFonts w:ascii="Garamond" w:hAnsi="Garamond"/>
          <w:bCs/>
        </w:rPr>
        <w:t>Texas Government Code section 551.127</w:t>
      </w:r>
      <w:r w:rsidRPr="00080DD7">
        <w:rPr>
          <w:rFonts w:ascii="Garamond" w:hAnsi="Garamond"/>
          <w:bCs/>
        </w:rPr>
        <w:t xml:space="preserve">. Present were </w:t>
      </w:r>
      <w:r w:rsidR="00955B29">
        <w:rPr>
          <w:rFonts w:ascii="Garamond" w:hAnsi="Garamond"/>
          <w:bCs/>
        </w:rPr>
        <w:t>Austin Holder</w:t>
      </w:r>
      <w:r w:rsidRPr="00080DD7">
        <w:rPr>
          <w:rFonts w:ascii="Garamond" w:hAnsi="Garamond"/>
          <w:bCs/>
        </w:rPr>
        <w:t xml:space="preserve">, Chair and </w:t>
      </w:r>
      <w:r w:rsidR="00BC2C92" w:rsidRPr="00080DD7">
        <w:rPr>
          <w:rFonts w:ascii="Garamond" w:hAnsi="Garamond"/>
          <w:bCs/>
        </w:rPr>
        <w:t xml:space="preserve">Alternate for Governor Greg Abbott; </w:t>
      </w:r>
      <w:r w:rsidR="00955B29">
        <w:rPr>
          <w:rFonts w:ascii="Garamond" w:hAnsi="Garamond"/>
          <w:bCs/>
        </w:rPr>
        <w:t>Joaquin Guadarrama</w:t>
      </w:r>
      <w:r w:rsidR="00BC2C92" w:rsidRPr="00080DD7">
        <w:rPr>
          <w:rFonts w:ascii="Garamond" w:hAnsi="Garamond"/>
          <w:bCs/>
        </w:rPr>
        <w:t xml:space="preserve">, Alternate for Lieutenant Governor Dan Patrick; </w:t>
      </w:r>
      <w:r w:rsidR="00A96176" w:rsidRPr="00080DD7">
        <w:rPr>
          <w:rFonts w:ascii="Garamond" w:hAnsi="Garamond"/>
          <w:bCs/>
        </w:rPr>
        <w:t xml:space="preserve">and </w:t>
      </w:r>
      <w:r w:rsidR="0043060F" w:rsidRPr="00080DD7">
        <w:rPr>
          <w:rFonts w:ascii="Garamond" w:hAnsi="Garamond"/>
          <w:bCs/>
        </w:rPr>
        <w:t>Piper Montemayor</w:t>
      </w:r>
      <w:r w:rsidR="00BC2C92" w:rsidRPr="00080DD7">
        <w:rPr>
          <w:rFonts w:ascii="Garamond" w:hAnsi="Garamond"/>
          <w:bCs/>
        </w:rPr>
        <w:t>, Alternate for Comptroller Glenn Hegar</w:t>
      </w:r>
      <w:r w:rsidR="00A96176" w:rsidRPr="00080DD7">
        <w:rPr>
          <w:rFonts w:ascii="Garamond" w:hAnsi="Garamond"/>
          <w:bCs/>
        </w:rPr>
        <w:t>.</w:t>
      </w:r>
      <w:r w:rsidR="006F64DB" w:rsidRPr="00080DD7">
        <w:rPr>
          <w:rFonts w:ascii="Garamond" w:hAnsi="Garamond"/>
          <w:bCs/>
        </w:rPr>
        <w:t xml:space="preserve"> </w:t>
      </w:r>
      <w:r w:rsidR="0022735D" w:rsidRPr="00080DD7">
        <w:rPr>
          <w:rFonts w:ascii="Garamond" w:hAnsi="Garamond"/>
          <w:bCs/>
        </w:rPr>
        <w:t>Also,</w:t>
      </w:r>
      <w:r w:rsidRPr="00080DD7">
        <w:rPr>
          <w:rFonts w:ascii="Garamond" w:hAnsi="Garamond"/>
          <w:bCs/>
        </w:rPr>
        <w:t xml:space="preserve"> in attendance were </w:t>
      </w:r>
      <w:r w:rsidR="00044641" w:rsidRPr="00080DD7">
        <w:rPr>
          <w:rFonts w:ascii="Garamond" w:hAnsi="Garamond"/>
          <w:bCs/>
        </w:rPr>
        <w:t>Leslie Brock</w:t>
      </w:r>
      <w:r w:rsidR="00291589" w:rsidRPr="00080DD7">
        <w:rPr>
          <w:rFonts w:ascii="Garamond" w:hAnsi="Garamond"/>
          <w:bCs/>
        </w:rPr>
        <w:t xml:space="preserve"> </w:t>
      </w:r>
      <w:r w:rsidR="00403AB7" w:rsidRPr="00080DD7">
        <w:rPr>
          <w:rFonts w:ascii="Garamond" w:hAnsi="Garamond"/>
          <w:bCs/>
        </w:rPr>
        <w:t xml:space="preserve">and </w:t>
      </w:r>
      <w:r w:rsidR="00955B29">
        <w:rPr>
          <w:rFonts w:ascii="Garamond" w:hAnsi="Garamond"/>
          <w:bCs/>
        </w:rPr>
        <w:t>Doug Bryant</w:t>
      </w:r>
      <w:r w:rsidR="001344C9" w:rsidRPr="00080DD7">
        <w:rPr>
          <w:rFonts w:ascii="Garamond" w:hAnsi="Garamond"/>
          <w:bCs/>
        </w:rPr>
        <w:t xml:space="preserve"> </w:t>
      </w:r>
      <w:r w:rsidRPr="00080DD7">
        <w:rPr>
          <w:rFonts w:ascii="Garamond" w:hAnsi="Garamond"/>
          <w:bCs/>
        </w:rPr>
        <w:t>with the Office of the Attorney General, Bond Finance Office staff members</w:t>
      </w:r>
      <w:r w:rsidR="00925A78" w:rsidRPr="00080DD7">
        <w:rPr>
          <w:rFonts w:ascii="Garamond" w:hAnsi="Garamond"/>
          <w:bCs/>
        </w:rPr>
        <w:t>,</w:t>
      </w:r>
      <w:r w:rsidRPr="00080DD7">
        <w:rPr>
          <w:rFonts w:ascii="Garamond" w:hAnsi="Garamond"/>
          <w:bCs/>
        </w:rPr>
        <w:t xml:space="preserve"> and others.</w:t>
      </w:r>
    </w:p>
    <w:p w14:paraId="46F075C5" w14:textId="02EA48BC" w:rsidR="001F6AF5" w:rsidRPr="00080DD7" w:rsidRDefault="001F6AF5" w:rsidP="001F6AF5">
      <w:pPr>
        <w:widowControl w:val="0"/>
        <w:autoSpaceDE w:val="0"/>
        <w:autoSpaceDN w:val="0"/>
        <w:adjustRightInd w:val="0"/>
        <w:jc w:val="both"/>
        <w:rPr>
          <w:rFonts w:ascii="Garamond" w:hAnsi="Garamond"/>
          <w:bCs/>
        </w:rPr>
      </w:pPr>
    </w:p>
    <w:p w14:paraId="70F50479" w14:textId="77777777" w:rsidR="00DB5FAF" w:rsidRPr="00080DD7" w:rsidRDefault="00DB5FAF" w:rsidP="001F6AF5">
      <w:pPr>
        <w:widowControl w:val="0"/>
        <w:autoSpaceDE w:val="0"/>
        <w:autoSpaceDN w:val="0"/>
        <w:adjustRightInd w:val="0"/>
        <w:jc w:val="both"/>
        <w:rPr>
          <w:rFonts w:ascii="Garamond" w:hAnsi="Garamond"/>
          <w:bCs/>
        </w:rPr>
      </w:pPr>
    </w:p>
    <w:p w14:paraId="0FCE2514" w14:textId="77777777" w:rsidR="00215157" w:rsidRPr="00080DD7" w:rsidRDefault="005F2938" w:rsidP="001F6AF5">
      <w:pPr>
        <w:widowControl w:val="0"/>
        <w:numPr>
          <w:ilvl w:val="0"/>
          <w:numId w:val="21"/>
        </w:numPr>
        <w:autoSpaceDE w:val="0"/>
        <w:autoSpaceDN w:val="0"/>
        <w:adjustRightInd w:val="0"/>
        <w:jc w:val="both"/>
        <w:rPr>
          <w:rFonts w:ascii="Garamond" w:hAnsi="Garamond"/>
          <w:b/>
        </w:rPr>
      </w:pPr>
      <w:r w:rsidRPr="00080DD7">
        <w:rPr>
          <w:rFonts w:ascii="Garamond" w:hAnsi="Garamond"/>
          <w:b/>
          <w:bCs/>
        </w:rPr>
        <w:t>Call to Order</w:t>
      </w:r>
    </w:p>
    <w:p w14:paraId="72712B15" w14:textId="77777777" w:rsidR="009F3149" w:rsidRPr="00080DD7" w:rsidRDefault="009F3149" w:rsidP="001F6AF5">
      <w:pPr>
        <w:pStyle w:val="ListParagraph"/>
        <w:ind w:left="0"/>
        <w:jc w:val="both"/>
        <w:rPr>
          <w:rFonts w:ascii="Garamond" w:hAnsi="Garamond"/>
        </w:rPr>
      </w:pPr>
    </w:p>
    <w:p w14:paraId="6EFCDD7B" w14:textId="457E16EA" w:rsidR="006F64DB" w:rsidRPr="00AA7AC0" w:rsidRDefault="00955B29"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Austin Holder</w:t>
      </w:r>
      <w:r w:rsidR="00D703EB" w:rsidRPr="00080DD7">
        <w:rPr>
          <w:rFonts w:ascii="Garamond" w:hAnsi="Garamond"/>
        </w:rPr>
        <w:t>, as Chair</w:t>
      </w:r>
      <w:r w:rsidR="006F64DB" w:rsidRPr="00080DD7">
        <w:rPr>
          <w:rFonts w:ascii="Garamond" w:hAnsi="Garamond"/>
        </w:rPr>
        <w:t>, called the meeting to order at 1</w:t>
      </w:r>
      <w:r w:rsidR="00146736" w:rsidRPr="00080DD7">
        <w:rPr>
          <w:rFonts w:ascii="Garamond" w:hAnsi="Garamond"/>
        </w:rPr>
        <w:t>0</w:t>
      </w:r>
      <w:r w:rsidR="006F64DB" w:rsidRPr="00080DD7">
        <w:rPr>
          <w:rFonts w:ascii="Garamond" w:hAnsi="Garamond"/>
        </w:rPr>
        <w:t>:</w:t>
      </w:r>
      <w:r w:rsidR="00146736" w:rsidRPr="00080DD7">
        <w:rPr>
          <w:rFonts w:ascii="Garamond" w:hAnsi="Garamond"/>
        </w:rPr>
        <w:t>0</w:t>
      </w:r>
      <w:r w:rsidR="00E01913">
        <w:rPr>
          <w:rFonts w:ascii="Garamond" w:hAnsi="Garamond"/>
        </w:rPr>
        <w:t>8</w:t>
      </w:r>
      <w:r w:rsidR="000D7685" w:rsidRPr="00080DD7">
        <w:rPr>
          <w:rFonts w:ascii="Garamond" w:hAnsi="Garamond"/>
        </w:rPr>
        <w:t xml:space="preserve"> </w:t>
      </w:r>
      <w:r w:rsidR="006F64DB" w:rsidRPr="00080DD7">
        <w:rPr>
          <w:rFonts w:ascii="Garamond" w:hAnsi="Garamond"/>
        </w:rPr>
        <w:t xml:space="preserve">a.m. </w:t>
      </w:r>
      <w:r>
        <w:rPr>
          <w:rFonts w:ascii="Garamond" w:hAnsi="Garamond"/>
        </w:rPr>
        <w:t>H</w:t>
      </w:r>
      <w:r w:rsidR="00125716" w:rsidRPr="00080DD7">
        <w:rPr>
          <w:rFonts w:ascii="Garamond" w:hAnsi="Garamond"/>
        </w:rPr>
        <w:t>e</w:t>
      </w:r>
      <w:r w:rsidR="0096582B" w:rsidRPr="00080DD7">
        <w:rPr>
          <w:rFonts w:ascii="Garamond" w:hAnsi="Garamond"/>
        </w:rPr>
        <w:t xml:space="preserve"> announced that this meeting will be held by videoconference call pursuant to Texas Government Code section 551.127. This meeting </w:t>
      </w:r>
      <w:r w:rsidR="00DC1D4B" w:rsidRPr="00080DD7">
        <w:rPr>
          <w:rFonts w:ascii="Garamond" w:hAnsi="Garamond"/>
        </w:rPr>
        <w:t>may</w:t>
      </w:r>
      <w:r w:rsidR="0096582B" w:rsidRPr="00080DD7">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0096582B" w:rsidRPr="00080DD7">
        <w:rPr>
          <w:rFonts w:ascii="Garamond" w:hAnsi="Garamond"/>
        </w:rPr>
        <w:t>by</w:t>
      </w:r>
      <w:proofErr w:type="gramEnd"/>
      <w:r w:rsidR="0096582B" w:rsidRPr="00080DD7">
        <w:rPr>
          <w:rFonts w:ascii="Garamond" w:hAnsi="Garamond"/>
        </w:rPr>
        <w:t xml:space="preserve"> videoconference shall be considered as being present for all purposes in the meeting.</w:t>
      </w:r>
      <w:r w:rsidR="008A0415" w:rsidRPr="00080DD7">
        <w:rPr>
          <w:rFonts w:ascii="Garamond" w:hAnsi="Garamond"/>
        </w:rPr>
        <w:t xml:space="preserve"> </w:t>
      </w:r>
      <w:r w:rsidR="008A0415" w:rsidRPr="00080DD7">
        <w:rPr>
          <w:rFonts w:ascii="Garamond" w:hAnsi="Garamond"/>
          <w:bCs/>
        </w:rPr>
        <w:t>A quorum was present.</w:t>
      </w:r>
    </w:p>
    <w:p w14:paraId="7B932905" w14:textId="4E0105E8" w:rsidR="00823F10" w:rsidRPr="00AA7AC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AA7AC0" w:rsidRDefault="00175B57" w:rsidP="00175B57">
      <w:pPr>
        <w:widowControl w:val="0"/>
        <w:numPr>
          <w:ilvl w:val="0"/>
          <w:numId w:val="21"/>
        </w:numPr>
        <w:autoSpaceDE w:val="0"/>
        <w:autoSpaceDN w:val="0"/>
        <w:adjustRightInd w:val="0"/>
        <w:jc w:val="both"/>
        <w:rPr>
          <w:rFonts w:ascii="Garamond" w:hAnsi="Garamond"/>
          <w:b/>
          <w:bCs/>
        </w:rPr>
      </w:pPr>
      <w:r w:rsidRPr="00AA7AC0">
        <w:rPr>
          <w:rFonts w:ascii="Garamond" w:hAnsi="Garamond"/>
          <w:b/>
          <w:bCs/>
        </w:rPr>
        <w:t>Approval of Minutes</w:t>
      </w:r>
    </w:p>
    <w:p w14:paraId="16D83E7B" w14:textId="48E8FDC0"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1DE77935" w:rsidR="00175B57" w:rsidRPr="00FE1148" w:rsidRDefault="00175B57" w:rsidP="00175B57">
      <w:pPr>
        <w:ind w:left="720"/>
        <w:jc w:val="both"/>
        <w:rPr>
          <w:rFonts w:ascii="Garamond" w:hAnsi="Garamond"/>
          <w:caps/>
        </w:rPr>
      </w:pPr>
      <w:r w:rsidRPr="00244C4F">
        <w:rPr>
          <w:rFonts w:ascii="Garamond" w:hAnsi="Garamond"/>
          <w:caps/>
        </w:rPr>
        <w:t xml:space="preserve">UPON MOTION BY </w:t>
      </w:r>
      <w:r w:rsidR="000F6327" w:rsidRPr="00244C4F">
        <w:rPr>
          <w:rFonts w:ascii="Garamond" w:hAnsi="Garamond"/>
          <w:caps/>
        </w:rPr>
        <w:t xml:space="preserve">PIPER MONTEMAYOR </w:t>
      </w:r>
      <w:r w:rsidRPr="00244C4F">
        <w:rPr>
          <w:rFonts w:ascii="Garamond" w:hAnsi="Garamond"/>
          <w:caps/>
        </w:rPr>
        <w:t>AND SECOND BY</w:t>
      </w:r>
      <w:r w:rsidR="000F6327" w:rsidRPr="00244C4F">
        <w:rPr>
          <w:rFonts w:ascii="Garamond" w:hAnsi="Garamond"/>
          <w:caps/>
        </w:rPr>
        <w:t xml:space="preserve"> </w:t>
      </w:r>
      <w:r w:rsidR="00244C4F" w:rsidRPr="00244C4F">
        <w:rPr>
          <w:rFonts w:ascii="Garamond" w:hAnsi="Garamond"/>
          <w:caps/>
        </w:rPr>
        <w:t>joaquin guadarrama</w:t>
      </w:r>
      <w:r w:rsidR="00C32C82" w:rsidRPr="00244C4F">
        <w:rPr>
          <w:rFonts w:ascii="Garamond" w:hAnsi="Garamond"/>
          <w:caps/>
        </w:rPr>
        <w:t>,</w:t>
      </w:r>
      <w:r w:rsidRPr="00244C4F">
        <w:rPr>
          <w:rFonts w:ascii="Garamond" w:hAnsi="Garamond"/>
          <w:caps/>
        </w:rPr>
        <w:t xml:space="preserve"> THE TEXAS BOND REVIEW BOARD APPROVED THE MINUTES FR</w:t>
      </w:r>
      <w:r w:rsidR="001C23ED" w:rsidRPr="00244C4F">
        <w:rPr>
          <w:rFonts w:ascii="Garamond" w:hAnsi="Garamond"/>
          <w:caps/>
        </w:rPr>
        <w:t>OM</w:t>
      </w:r>
      <w:r w:rsidRPr="00244C4F">
        <w:rPr>
          <w:rFonts w:ascii="Garamond" w:hAnsi="Garamond"/>
          <w:caps/>
        </w:rPr>
        <w:t xml:space="preserve"> THE </w:t>
      </w:r>
      <w:r w:rsidR="00955B29" w:rsidRPr="00244C4F">
        <w:rPr>
          <w:rFonts w:ascii="Garamond" w:hAnsi="Garamond"/>
          <w:caps/>
        </w:rPr>
        <w:t>July</w:t>
      </w:r>
      <w:r w:rsidRPr="00244C4F">
        <w:rPr>
          <w:rFonts w:ascii="Garamond" w:hAnsi="Garamond"/>
          <w:caps/>
        </w:rPr>
        <w:t xml:space="preserve"> </w:t>
      </w:r>
      <w:r w:rsidR="00955B29" w:rsidRPr="00244C4F">
        <w:rPr>
          <w:rFonts w:ascii="Garamond" w:hAnsi="Garamond"/>
          <w:caps/>
        </w:rPr>
        <w:t>11</w:t>
      </w:r>
      <w:r w:rsidRPr="00244C4F">
        <w:rPr>
          <w:rFonts w:ascii="Garamond" w:hAnsi="Garamond"/>
          <w:caps/>
        </w:rPr>
        <w:t>, 202</w:t>
      </w:r>
      <w:r w:rsidR="0043060F" w:rsidRPr="00244C4F">
        <w:rPr>
          <w:rFonts w:ascii="Garamond" w:hAnsi="Garamond"/>
          <w:caps/>
        </w:rPr>
        <w:t>3</w:t>
      </w:r>
      <w:r w:rsidR="00987A3C" w:rsidRPr="00244C4F">
        <w:rPr>
          <w:rFonts w:ascii="Garamond" w:hAnsi="Garamond"/>
          <w:caps/>
        </w:rPr>
        <w:t>,</w:t>
      </w:r>
      <w:r w:rsidRPr="00244C4F">
        <w:rPr>
          <w:rFonts w:ascii="Garamond" w:hAnsi="Garamond"/>
          <w:caps/>
        </w:rPr>
        <w:t xml:space="preserve"> planning session</w:t>
      </w:r>
      <w:r w:rsidR="00D561AC" w:rsidRPr="00244C4F">
        <w:rPr>
          <w:rFonts w:ascii="Garamond" w:hAnsi="Garamond"/>
          <w:caps/>
        </w:rPr>
        <w:t xml:space="preserve"> and</w:t>
      </w:r>
      <w:r w:rsidRPr="00244C4F">
        <w:rPr>
          <w:rFonts w:ascii="Garamond" w:hAnsi="Garamond"/>
          <w:caps/>
        </w:rPr>
        <w:t xml:space="preserve"> </w:t>
      </w:r>
      <w:r w:rsidR="001C23ED" w:rsidRPr="00244C4F">
        <w:rPr>
          <w:rFonts w:ascii="Garamond" w:hAnsi="Garamond"/>
          <w:caps/>
        </w:rPr>
        <w:t>J</w:t>
      </w:r>
      <w:r w:rsidR="00955B29" w:rsidRPr="00244C4F">
        <w:rPr>
          <w:rFonts w:ascii="Garamond" w:hAnsi="Garamond"/>
          <w:caps/>
        </w:rPr>
        <w:t>uly</w:t>
      </w:r>
      <w:r w:rsidR="0043060F" w:rsidRPr="00244C4F">
        <w:rPr>
          <w:rFonts w:ascii="Garamond" w:hAnsi="Garamond"/>
          <w:caps/>
        </w:rPr>
        <w:t xml:space="preserve"> </w:t>
      </w:r>
      <w:r w:rsidR="00955B29" w:rsidRPr="00244C4F">
        <w:rPr>
          <w:rFonts w:ascii="Garamond" w:hAnsi="Garamond"/>
          <w:caps/>
        </w:rPr>
        <w:t>20</w:t>
      </w:r>
      <w:r w:rsidR="0043060F" w:rsidRPr="00244C4F">
        <w:rPr>
          <w:rFonts w:ascii="Garamond" w:hAnsi="Garamond"/>
          <w:caps/>
        </w:rPr>
        <w:t>, 2023</w:t>
      </w:r>
      <w:r w:rsidR="00D561AC" w:rsidRPr="00244C4F">
        <w:rPr>
          <w:rFonts w:ascii="Garamond" w:hAnsi="Garamond"/>
          <w:caps/>
        </w:rPr>
        <w:t>,</w:t>
      </w:r>
      <w:r w:rsidR="001C23ED" w:rsidRPr="00244C4F">
        <w:rPr>
          <w:rFonts w:ascii="Garamond" w:hAnsi="Garamond"/>
          <w:caps/>
        </w:rPr>
        <w:t xml:space="preserve"> </w:t>
      </w:r>
      <w:r w:rsidR="0043060F" w:rsidRPr="00244C4F">
        <w:rPr>
          <w:rFonts w:ascii="Garamond" w:hAnsi="Garamond"/>
          <w:caps/>
        </w:rPr>
        <w:t>BOARD MEETING</w:t>
      </w:r>
      <w:r w:rsidR="00125716" w:rsidRPr="00244C4F">
        <w:rPr>
          <w:rFonts w:ascii="Garamond" w:hAnsi="Garamond"/>
          <w:caps/>
        </w:rPr>
        <w:t>.</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2C16D796" w:rsidR="00CC540C" w:rsidRDefault="00A96176" w:rsidP="00887E60">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955B29" w:rsidRPr="00955B29">
        <w:rPr>
          <w:rFonts w:ascii="Garamond" w:hAnsi="Garamond"/>
          <w:b/>
          <w:bCs/>
        </w:rPr>
        <w:t>State Affordable Housing Corporation Multifamily Housing Revenue Bonds (Norman Commons) Series 2023</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4A76174E" w14:textId="45E5A1FF" w:rsidR="00356428" w:rsidRPr="00455211" w:rsidRDefault="00356428" w:rsidP="00356428">
      <w:pPr>
        <w:ind w:left="720"/>
        <w:jc w:val="both"/>
        <w:rPr>
          <w:rFonts w:ascii="Garamond" w:hAnsi="Garamond"/>
        </w:rPr>
      </w:pPr>
      <w:r w:rsidRPr="00455211">
        <w:rPr>
          <w:rFonts w:ascii="Garamond" w:hAnsi="Garamond"/>
        </w:rPr>
        <w:t xml:space="preserve">Representative present was </w:t>
      </w:r>
      <w:bookmarkStart w:id="0" w:name="_Hlk130369373"/>
      <w:r w:rsidR="00955B29">
        <w:rPr>
          <w:rFonts w:ascii="Garamond" w:hAnsi="Garamond"/>
        </w:rPr>
        <w:t>David Danenfelzer</w:t>
      </w:r>
      <w:r w:rsidRPr="00455211">
        <w:rPr>
          <w:rFonts w:ascii="Garamond" w:hAnsi="Garamond"/>
        </w:rPr>
        <w:t xml:space="preserve">, </w:t>
      </w:r>
      <w:r w:rsidR="00955B29">
        <w:rPr>
          <w:rFonts w:ascii="Garamond" w:hAnsi="Garamond"/>
        </w:rPr>
        <w:t xml:space="preserve">Senior </w:t>
      </w:r>
      <w:r w:rsidRPr="00455211">
        <w:rPr>
          <w:rFonts w:ascii="Garamond" w:hAnsi="Garamond"/>
        </w:rPr>
        <w:t>Director</w:t>
      </w:r>
      <w:bookmarkEnd w:id="0"/>
      <w:r w:rsidRPr="00455211">
        <w:rPr>
          <w:rFonts w:ascii="Garamond" w:hAnsi="Garamond"/>
        </w:rPr>
        <w:t xml:space="preserve">, </w:t>
      </w:r>
      <w:r w:rsidR="00955B29">
        <w:rPr>
          <w:rFonts w:ascii="Garamond" w:hAnsi="Garamond"/>
        </w:rPr>
        <w:t>TSAHC</w:t>
      </w:r>
      <w:r w:rsidRPr="00455211">
        <w:rPr>
          <w:rFonts w:ascii="Garamond" w:hAnsi="Garamond"/>
        </w:rPr>
        <w:t xml:space="preserve">.  </w:t>
      </w:r>
    </w:p>
    <w:p w14:paraId="5FC40FF4" w14:textId="4564C2B3" w:rsidR="00E95916" w:rsidRPr="001C23ED" w:rsidRDefault="00E95916" w:rsidP="00125716">
      <w:pPr>
        <w:ind w:left="720"/>
        <w:jc w:val="both"/>
        <w:rPr>
          <w:rFonts w:ascii="Garamond" w:hAnsi="Garamond"/>
          <w:caps/>
          <w:highlight w:val="yellow"/>
        </w:rPr>
      </w:pPr>
    </w:p>
    <w:p w14:paraId="1B16A51D" w14:textId="7BB15A88" w:rsidR="000E354A" w:rsidRPr="00955B29" w:rsidRDefault="00335FDE" w:rsidP="000E354A">
      <w:pPr>
        <w:ind w:left="720"/>
        <w:jc w:val="both"/>
        <w:rPr>
          <w:rFonts w:ascii="Garamond" w:hAnsi="Garamond"/>
          <w:caps/>
        </w:rPr>
      </w:pPr>
      <w:r w:rsidRPr="00244C4F">
        <w:rPr>
          <w:rFonts w:ascii="Garamond" w:hAnsi="Garamond"/>
          <w:caps/>
        </w:rPr>
        <w:t xml:space="preserve">UPON MOTION BY </w:t>
      </w:r>
      <w:r w:rsidR="00244C4F" w:rsidRPr="00244C4F">
        <w:rPr>
          <w:rFonts w:ascii="Garamond" w:hAnsi="Garamond"/>
          <w:caps/>
        </w:rPr>
        <w:t>piper montemayor</w:t>
      </w:r>
      <w:r w:rsidR="0043060F" w:rsidRPr="00244C4F">
        <w:rPr>
          <w:rFonts w:ascii="Garamond" w:hAnsi="Garamond"/>
          <w:caps/>
        </w:rPr>
        <w:t xml:space="preserve"> </w:t>
      </w:r>
      <w:r w:rsidRPr="00244C4F">
        <w:rPr>
          <w:rFonts w:ascii="Garamond" w:hAnsi="Garamond"/>
          <w:caps/>
        </w:rPr>
        <w:t xml:space="preserve">AND </w:t>
      </w:r>
      <w:r w:rsidR="00A021D5" w:rsidRPr="00244C4F">
        <w:rPr>
          <w:rFonts w:ascii="Garamond" w:hAnsi="Garamond"/>
          <w:caps/>
        </w:rPr>
        <w:t xml:space="preserve">SECOND BY </w:t>
      </w:r>
      <w:r w:rsidR="00244C4F" w:rsidRPr="00244C4F">
        <w:rPr>
          <w:rFonts w:ascii="Garamond" w:hAnsi="Garamond"/>
          <w:caps/>
        </w:rPr>
        <w:t>Joaquin guadarrama</w:t>
      </w:r>
      <w:r w:rsidRPr="00244C4F">
        <w:rPr>
          <w:rFonts w:ascii="Garamond" w:hAnsi="Garamond"/>
          <w:caps/>
        </w:rPr>
        <w:t xml:space="preserve">, </w:t>
      </w:r>
      <w:r w:rsidR="000E354A" w:rsidRPr="00244C4F">
        <w:rPr>
          <w:rFonts w:ascii="Garamond" w:hAnsi="Garamond"/>
          <w:caps/>
        </w:rPr>
        <w:t>THE TEXAS</w:t>
      </w:r>
      <w:r w:rsidR="000E354A" w:rsidRPr="003B16B9">
        <w:rPr>
          <w:rFonts w:ascii="Garamond" w:hAnsi="Garamond"/>
          <w:caps/>
        </w:rPr>
        <w:t xml:space="preserve"> BOND REVIEW BOARD </w:t>
      </w:r>
      <w:r w:rsidR="0043060F" w:rsidRPr="003B16B9">
        <w:rPr>
          <w:rFonts w:ascii="Garamond" w:hAnsi="Garamond"/>
          <w:caps/>
        </w:rPr>
        <w:t>APPROVED</w:t>
      </w:r>
      <w:r w:rsidR="003B16B9" w:rsidRPr="003B16B9">
        <w:rPr>
          <w:rFonts w:ascii="Garamond" w:hAnsi="Garamond"/>
          <w:caps/>
        </w:rPr>
        <w:t xml:space="preserve"> the</w:t>
      </w:r>
      <w:r w:rsidR="0043060F" w:rsidRPr="003B16B9">
        <w:rPr>
          <w:rFonts w:ascii="Garamond" w:hAnsi="Garamond"/>
          <w:caps/>
        </w:rPr>
        <w:t xml:space="preserve"> </w:t>
      </w:r>
      <w:r w:rsidR="00955B29" w:rsidRPr="00955B29">
        <w:rPr>
          <w:rFonts w:ascii="Garamond" w:hAnsi="Garamond"/>
          <w:caps/>
        </w:rPr>
        <w:t xml:space="preserve">Texas State Affordable Housing Corporation Multifamily Housing </w:t>
      </w:r>
      <w:r w:rsidR="00955B29" w:rsidRPr="00955B29">
        <w:rPr>
          <w:rFonts w:ascii="Garamond" w:hAnsi="Garamond"/>
          <w:caps/>
        </w:rPr>
        <w:lastRenderedPageBreak/>
        <w:t>Revenue Bonds (Norman Commons) Series 2023 with a maximum par amount and a maximum total proceeds amount not to exceed $38,000,000 including premiums, if any, as outlined in the application dated August 25, 2023, and supplements through September 19, 2023.</w:t>
      </w: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2BC2A16D" w14:textId="77777777" w:rsidR="00244C4F" w:rsidRDefault="00244C4F" w:rsidP="00020BA9">
      <w:pPr>
        <w:widowControl w:val="0"/>
        <w:tabs>
          <w:tab w:val="left" w:pos="720"/>
          <w:tab w:val="left" w:pos="1170"/>
        </w:tabs>
        <w:autoSpaceDE w:val="0"/>
        <w:autoSpaceDN w:val="0"/>
        <w:adjustRightInd w:val="0"/>
        <w:jc w:val="both"/>
        <w:rPr>
          <w:rFonts w:ascii="Garamond" w:hAnsi="Garamond"/>
        </w:rPr>
      </w:pPr>
    </w:p>
    <w:p w14:paraId="32E23111" w14:textId="7C7698E3" w:rsidR="000E354A" w:rsidRDefault="0043060F" w:rsidP="00AD5361">
      <w:pPr>
        <w:widowControl w:val="0"/>
        <w:numPr>
          <w:ilvl w:val="0"/>
          <w:numId w:val="21"/>
        </w:numPr>
        <w:tabs>
          <w:tab w:val="left" w:pos="720"/>
        </w:tabs>
        <w:autoSpaceDE w:val="0"/>
        <w:autoSpaceDN w:val="0"/>
        <w:adjustRightInd w:val="0"/>
        <w:jc w:val="both"/>
        <w:rPr>
          <w:rFonts w:ascii="Garamond" w:hAnsi="Garamond"/>
          <w:b/>
        </w:rPr>
      </w:pPr>
      <w:r w:rsidRPr="00955B29">
        <w:rPr>
          <w:rFonts w:ascii="Garamond" w:hAnsi="Garamond"/>
          <w:b/>
        </w:rPr>
        <w:t xml:space="preserve">Texas </w:t>
      </w:r>
      <w:r w:rsidR="00955B29" w:rsidRPr="00955B29">
        <w:rPr>
          <w:rFonts w:ascii="Garamond" w:hAnsi="Garamond"/>
          <w:b/>
        </w:rPr>
        <w:t>Public Finance Authority State of Texas General Obligation Commercial Paper Notes (Texas Agricultural Finance Authority Rural Economic Development Finance Program) Taxable Series 2023</w:t>
      </w:r>
    </w:p>
    <w:p w14:paraId="530EA394" w14:textId="77777777" w:rsidR="00955B29" w:rsidRPr="00955B29" w:rsidRDefault="00955B29" w:rsidP="00955B29">
      <w:pPr>
        <w:widowControl w:val="0"/>
        <w:tabs>
          <w:tab w:val="left" w:pos="720"/>
        </w:tabs>
        <w:autoSpaceDE w:val="0"/>
        <w:autoSpaceDN w:val="0"/>
        <w:adjustRightInd w:val="0"/>
        <w:ind w:left="720"/>
        <w:jc w:val="both"/>
        <w:rPr>
          <w:rFonts w:ascii="Garamond" w:hAnsi="Garamond"/>
          <w:b/>
        </w:rPr>
      </w:pPr>
    </w:p>
    <w:p w14:paraId="4CCC39AA" w14:textId="77777777" w:rsidR="00955B29" w:rsidRPr="00455211" w:rsidRDefault="00955B29" w:rsidP="00955B29">
      <w:pPr>
        <w:ind w:left="720"/>
        <w:jc w:val="both"/>
        <w:rPr>
          <w:rFonts w:ascii="Garamond" w:hAnsi="Garamond"/>
        </w:rPr>
      </w:pPr>
      <w:r w:rsidRPr="00455211">
        <w:rPr>
          <w:rFonts w:ascii="Garamond" w:hAnsi="Garamond"/>
        </w:rPr>
        <w:t>Representative</w:t>
      </w:r>
      <w:r>
        <w:rPr>
          <w:rFonts w:ascii="Garamond" w:hAnsi="Garamond"/>
        </w:rPr>
        <w:t>s</w:t>
      </w:r>
      <w:r w:rsidRPr="00455211">
        <w:rPr>
          <w:rFonts w:ascii="Garamond" w:hAnsi="Garamond"/>
        </w:rPr>
        <w:t xml:space="preserve"> present w</w:t>
      </w:r>
      <w:r>
        <w:rPr>
          <w:rFonts w:ascii="Garamond" w:hAnsi="Garamond"/>
        </w:rPr>
        <w:t>ere</w:t>
      </w:r>
      <w:r w:rsidRPr="00455211">
        <w:rPr>
          <w:rFonts w:ascii="Garamond" w:hAnsi="Garamond"/>
        </w:rPr>
        <w:t xml:space="preserve"> </w:t>
      </w:r>
      <w:r>
        <w:rPr>
          <w:rFonts w:ascii="Garamond" w:hAnsi="Garamond"/>
        </w:rPr>
        <w:t xml:space="preserve">Lee Deviney, Executive Director, TPFA; and Bon Weir, Bond Financing Specialist, TDA. </w:t>
      </w:r>
      <w:r w:rsidRPr="00455211">
        <w:rPr>
          <w:rFonts w:ascii="Garamond" w:hAnsi="Garamond"/>
        </w:rPr>
        <w:t xml:space="preserve">  </w:t>
      </w:r>
    </w:p>
    <w:p w14:paraId="54AE8536" w14:textId="77777777" w:rsidR="00125716" w:rsidRPr="001C23ED" w:rsidRDefault="00125716" w:rsidP="00125716">
      <w:pPr>
        <w:ind w:left="720"/>
        <w:jc w:val="both"/>
        <w:rPr>
          <w:rFonts w:ascii="Garamond" w:hAnsi="Garamond"/>
          <w:caps/>
          <w:highlight w:val="yellow"/>
        </w:rPr>
      </w:pPr>
    </w:p>
    <w:p w14:paraId="09E9A300" w14:textId="2B59E87E" w:rsidR="000E354A" w:rsidRPr="005B22DE" w:rsidRDefault="00125716" w:rsidP="009A4184">
      <w:pPr>
        <w:ind w:left="720"/>
        <w:jc w:val="both"/>
        <w:rPr>
          <w:rFonts w:ascii="Garamond" w:hAnsi="Garamond"/>
          <w:caps/>
        </w:rPr>
      </w:pPr>
      <w:r w:rsidRPr="00244C4F">
        <w:rPr>
          <w:rFonts w:ascii="Garamond" w:hAnsi="Garamond"/>
          <w:caps/>
        </w:rPr>
        <w:t xml:space="preserve">UPON MOTION BY </w:t>
      </w:r>
      <w:r w:rsidR="00244C4F" w:rsidRPr="00244C4F">
        <w:rPr>
          <w:rFonts w:ascii="Garamond" w:hAnsi="Garamond"/>
          <w:caps/>
        </w:rPr>
        <w:t>joaquin guadarrama</w:t>
      </w:r>
      <w:r w:rsidR="00F057F2" w:rsidRPr="00244C4F">
        <w:rPr>
          <w:rFonts w:ascii="Garamond" w:hAnsi="Garamond"/>
          <w:caps/>
        </w:rPr>
        <w:t xml:space="preserve"> </w:t>
      </w:r>
      <w:r w:rsidRPr="00244C4F">
        <w:rPr>
          <w:rFonts w:ascii="Garamond" w:hAnsi="Garamond"/>
          <w:caps/>
        </w:rPr>
        <w:t xml:space="preserve">AND SECOND BY </w:t>
      </w:r>
      <w:r w:rsidR="00244C4F" w:rsidRPr="00244C4F">
        <w:rPr>
          <w:rFonts w:ascii="Garamond" w:hAnsi="Garamond"/>
          <w:caps/>
        </w:rPr>
        <w:t>piper montemayor</w:t>
      </w:r>
      <w:r w:rsidR="00102BA1" w:rsidRPr="00244C4F">
        <w:rPr>
          <w:rFonts w:ascii="Garamond" w:hAnsi="Garamond"/>
          <w:caps/>
        </w:rPr>
        <w:t>,</w:t>
      </w:r>
      <w:r w:rsidR="00F057F2" w:rsidRPr="00244C4F">
        <w:rPr>
          <w:rFonts w:ascii="Garamond" w:hAnsi="Garamond"/>
          <w:caps/>
        </w:rPr>
        <w:t xml:space="preserve"> </w:t>
      </w:r>
      <w:r w:rsidRPr="00244C4F">
        <w:rPr>
          <w:rFonts w:ascii="Garamond" w:hAnsi="Garamond"/>
          <w:caps/>
        </w:rPr>
        <w:t xml:space="preserve">THE TEXAS BOND REVIEW BOARD APPROVED </w:t>
      </w:r>
      <w:bookmarkStart w:id="1" w:name="_Hlk108697357"/>
      <w:r w:rsidR="00955B29" w:rsidRPr="00244C4F">
        <w:rPr>
          <w:rFonts w:ascii="Garamond" w:hAnsi="Garamond"/>
          <w:caps/>
        </w:rPr>
        <w:t>the issuance of commercial paper notes during fiscal year 2024 for the Texas Public Finance Authority State of Texas General Obligation Commercial Paper Notes (Texas Agricultural Finance Authority Rural Economic Development Finance Program) Taxable Series 2023 to provide financing assistance limited to the Texas Rural Community Loan Program only with an aggregate amount outstanding at any one time not to exceed $6,000,000 including the costs of issuance and related administrative costs, if any</w:t>
      </w:r>
      <w:bookmarkEnd w:id="1"/>
      <w:r w:rsidR="00955B29" w:rsidRPr="00244C4F">
        <w:rPr>
          <w:rFonts w:ascii="Garamond" w:hAnsi="Garamond"/>
          <w:caps/>
        </w:rPr>
        <w:t xml:space="preserve">, as outlined in the application dated August 28, 2023, and supplements through September </w:t>
      </w:r>
      <w:r w:rsidR="00244C4F" w:rsidRPr="00244C4F">
        <w:rPr>
          <w:rFonts w:ascii="Garamond" w:hAnsi="Garamond"/>
          <w:caps/>
        </w:rPr>
        <w:t>20</w:t>
      </w:r>
      <w:r w:rsidR="00955B29" w:rsidRPr="00244C4F">
        <w:rPr>
          <w:rFonts w:ascii="Garamond" w:hAnsi="Garamond"/>
          <w:caps/>
        </w:rPr>
        <w:t>, 2023.</w:t>
      </w:r>
    </w:p>
    <w:p w14:paraId="7EB952BE"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Default="009A4184" w:rsidP="00020BA9">
      <w:pPr>
        <w:widowControl w:val="0"/>
        <w:tabs>
          <w:tab w:val="left" w:pos="720"/>
          <w:tab w:val="left" w:pos="1170"/>
        </w:tabs>
        <w:autoSpaceDE w:val="0"/>
        <w:autoSpaceDN w:val="0"/>
        <w:adjustRightInd w:val="0"/>
        <w:jc w:val="both"/>
        <w:rPr>
          <w:rFonts w:ascii="Garamond" w:hAnsi="Garamond"/>
        </w:rPr>
      </w:pPr>
    </w:p>
    <w:p w14:paraId="3CDAE77E" w14:textId="77777777" w:rsidR="00955B29" w:rsidRPr="00955B29" w:rsidRDefault="00955B29" w:rsidP="00955B29">
      <w:pPr>
        <w:widowControl w:val="0"/>
        <w:numPr>
          <w:ilvl w:val="0"/>
          <w:numId w:val="21"/>
        </w:numPr>
        <w:tabs>
          <w:tab w:val="left" w:pos="720"/>
        </w:tabs>
        <w:autoSpaceDE w:val="0"/>
        <w:autoSpaceDN w:val="0"/>
        <w:adjustRightInd w:val="0"/>
        <w:jc w:val="both"/>
        <w:rPr>
          <w:rFonts w:ascii="Garamond" w:hAnsi="Garamond"/>
          <w:b/>
        </w:rPr>
      </w:pPr>
      <w:r w:rsidRPr="00955B29">
        <w:rPr>
          <w:rFonts w:ascii="Garamond" w:hAnsi="Garamond"/>
          <w:b/>
        </w:rPr>
        <w:t>Title 34 Texas Administrative Code, Part 9, Chapter 181 Bond Review Board Rules, Proposed New Rule §</w:t>
      </w:r>
      <w:proofErr w:type="gramStart"/>
      <w:r w:rsidRPr="00955B29">
        <w:rPr>
          <w:rFonts w:ascii="Garamond" w:hAnsi="Garamond"/>
          <w:b/>
        </w:rPr>
        <w:t>181.11</w:t>
      </w:r>
      <w:proofErr w:type="gramEnd"/>
    </w:p>
    <w:p w14:paraId="4AC1206F" w14:textId="77777777" w:rsidR="001C23ED" w:rsidRPr="001C23ED" w:rsidRDefault="001C23ED" w:rsidP="001C23ED">
      <w:pPr>
        <w:widowControl w:val="0"/>
        <w:tabs>
          <w:tab w:val="left" w:pos="720"/>
        </w:tabs>
        <w:autoSpaceDE w:val="0"/>
        <w:autoSpaceDN w:val="0"/>
        <w:adjustRightInd w:val="0"/>
        <w:ind w:left="720"/>
        <w:jc w:val="both"/>
        <w:rPr>
          <w:rFonts w:ascii="Garamond" w:hAnsi="Garamond"/>
        </w:rPr>
      </w:pPr>
    </w:p>
    <w:p w14:paraId="64BCE980" w14:textId="7522C6B1" w:rsidR="00955B29" w:rsidRPr="00450322" w:rsidRDefault="00955B29" w:rsidP="00450322">
      <w:pPr>
        <w:pStyle w:val="ListParagraph"/>
        <w:widowControl w:val="0"/>
        <w:tabs>
          <w:tab w:val="left" w:pos="720"/>
          <w:tab w:val="left" w:pos="1170"/>
        </w:tabs>
        <w:autoSpaceDE w:val="0"/>
        <w:autoSpaceDN w:val="0"/>
        <w:adjustRightInd w:val="0"/>
        <w:jc w:val="both"/>
        <w:rPr>
          <w:rFonts w:ascii="Garamond" w:hAnsi="Garamond"/>
        </w:rPr>
      </w:pPr>
      <w:r w:rsidRPr="00244C4F">
        <w:rPr>
          <w:rFonts w:ascii="Garamond" w:hAnsi="Garamond"/>
        </w:rPr>
        <w:t xml:space="preserve">The BRB is proposing a new administrative code rule based on the passage of House Bill 1038 by the 88th Legislature. </w:t>
      </w:r>
      <w:r w:rsidRPr="00450322">
        <w:rPr>
          <w:rFonts w:ascii="Garamond" w:hAnsi="Garamond"/>
        </w:rPr>
        <w:t>This new rule aims to grant the Board the authority to gather relevant information from state agencies</w:t>
      </w:r>
      <w:r w:rsidR="00244C4F" w:rsidRPr="00450322">
        <w:rPr>
          <w:rFonts w:ascii="Garamond" w:hAnsi="Garamond"/>
        </w:rPr>
        <w:t>.</w:t>
      </w:r>
      <w:r w:rsidRPr="00450322">
        <w:rPr>
          <w:rFonts w:ascii="Garamond" w:hAnsi="Garamond"/>
        </w:rPr>
        <w:t xml:space="preserve"> </w:t>
      </w:r>
    </w:p>
    <w:p w14:paraId="3E56C564" w14:textId="77777777" w:rsidR="00955B29" w:rsidRPr="00244C4F" w:rsidRDefault="00955B29" w:rsidP="00955B29">
      <w:pPr>
        <w:pStyle w:val="ListParagraph"/>
        <w:widowControl w:val="0"/>
        <w:tabs>
          <w:tab w:val="left" w:pos="720"/>
          <w:tab w:val="left" w:pos="1170"/>
        </w:tabs>
        <w:autoSpaceDE w:val="0"/>
        <w:autoSpaceDN w:val="0"/>
        <w:adjustRightInd w:val="0"/>
        <w:jc w:val="both"/>
        <w:rPr>
          <w:rFonts w:ascii="Garamond" w:hAnsi="Garamond"/>
        </w:rPr>
      </w:pPr>
    </w:p>
    <w:p w14:paraId="21DF6AC4" w14:textId="35942BA2" w:rsidR="00955B29" w:rsidRDefault="00955B29" w:rsidP="00955B29">
      <w:pPr>
        <w:pStyle w:val="ListParagraph"/>
        <w:widowControl w:val="0"/>
        <w:tabs>
          <w:tab w:val="left" w:pos="720"/>
          <w:tab w:val="left" w:pos="1170"/>
        </w:tabs>
        <w:autoSpaceDE w:val="0"/>
        <w:autoSpaceDN w:val="0"/>
        <w:adjustRightInd w:val="0"/>
        <w:jc w:val="both"/>
        <w:rPr>
          <w:rFonts w:ascii="Garamond" w:hAnsi="Garamond"/>
        </w:rPr>
      </w:pPr>
      <w:r w:rsidRPr="00244C4F">
        <w:rPr>
          <w:rFonts w:ascii="Garamond" w:hAnsi="Garamond"/>
        </w:rPr>
        <w:t xml:space="preserve">BRB staff received comments from </w:t>
      </w:r>
      <w:r w:rsidR="00450322">
        <w:rPr>
          <w:rFonts w:ascii="Garamond" w:hAnsi="Garamond"/>
        </w:rPr>
        <w:t>one</w:t>
      </w:r>
      <w:r w:rsidR="00244C4F" w:rsidRPr="00244C4F">
        <w:rPr>
          <w:rFonts w:ascii="Garamond" w:hAnsi="Garamond"/>
        </w:rPr>
        <w:t xml:space="preserve"> state agency.</w:t>
      </w:r>
      <w:r w:rsidRPr="00244C4F">
        <w:rPr>
          <w:rFonts w:ascii="Garamond" w:hAnsi="Garamond"/>
        </w:rPr>
        <w:t xml:space="preserve"> Staff will digest the comments, incorporate any changes necessary so the Board may </w:t>
      </w:r>
      <w:proofErr w:type="gramStart"/>
      <w:r w:rsidRPr="00244C4F">
        <w:rPr>
          <w:rFonts w:ascii="Garamond" w:hAnsi="Garamond"/>
        </w:rPr>
        <w:t>take action</w:t>
      </w:r>
      <w:proofErr w:type="gramEnd"/>
      <w:r w:rsidRPr="00244C4F">
        <w:rPr>
          <w:rFonts w:ascii="Garamond" w:hAnsi="Garamond"/>
        </w:rPr>
        <w:t xml:space="preserve"> on a future date. </w:t>
      </w:r>
      <w:bookmarkStart w:id="2" w:name="_Hlk146093710"/>
      <w:r w:rsidRPr="00244C4F">
        <w:rPr>
          <w:rFonts w:ascii="Garamond" w:hAnsi="Garamond"/>
        </w:rPr>
        <w:t>The rules were published in the register on August 18, 2023, so any adoption would need to occur within 6 months, February 14, 2024</w:t>
      </w:r>
      <w:bookmarkEnd w:id="2"/>
      <w:r w:rsidRPr="00244C4F">
        <w:rPr>
          <w:rFonts w:ascii="Garamond" w:hAnsi="Garamond"/>
        </w:rPr>
        <w:t>.</w:t>
      </w:r>
    </w:p>
    <w:p w14:paraId="35650C17" w14:textId="77777777" w:rsidR="00974AE3" w:rsidRDefault="00974AE3" w:rsidP="00955B29">
      <w:pPr>
        <w:pStyle w:val="ListParagraph"/>
        <w:widowControl w:val="0"/>
        <w:tabs>
          <w:tab w:val="left" w:pos="720"/>
          <w:tab w:val="left" w:pos="1170"/>
        </w:tabs>
        <w:autoSpaceDE w:val="0"/>
        <w:autoSpaceDN w:val="0"/>
        <w:adjustRightInd w:val="0"/>
        <w:jc w:val="both"/>
        <w:rPr>
          <w:rFonts w:ascii="Garamond" w:hAnsi="Garamond"/>
        </w:rPr>
      </w:pPr>
    </w:p>
    <w:p w14:paraId="633B8605"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312E5D65" w14:textId="77777777" w:rsidR="00955B29" w:rsidRPr="00955B29" w:rsidRDefault="00955B29" w:rsidP="00955B29">
      <w:pPr>
        <w:widowControl w:val="0"/>
        <w:numPr>
          <w:ilvl w:val="0"/>
          <w:numId w:val="21"/>
        </w:numPr>
        <w:tabs>
          <w:tab w:val="left" w:pos="720"/>
        </w:tabs>
        <w:autoSpaceDE w:val="0"/>
        <w:autoSpaceDN w:val="0"/>
        <w:adjustRightInd w:val="0"/>
        <w:jc w:val="both"/>
        <w:rPr>
          <w:rFonts w:ascii="Garamond" w:hAnsi="Garamond"/>
          <w:b/>
        </w:rPr>
      </w:pPr>
      <w:r w:rsidRPr="00955B29">
        <w:rPr>
          <w:rFonts w:ascii="Garamond" w:hAnsi="Garamond"/>
          <w:b/>
        </w:rPr>
        <w:t>Title 34 Texas Administrative Code, Part 9, Chapter 190 Allocation of State’s Limit on Certain Private Activity Bonds, §§ 190.1, 190.2, 190.3, 190.4, 190.5, 190.6, and 190.8</w:t>
      </w:r>
    </w:p>
    <w:p w14:paraId="2246D526" w14:textId="77777777" w:rsidR="00356428" w:rsidRDefault="00356428" w:rsidP="00FA3C76">
      <w:pPr>
        <w:ind w:left="720"/>
        <w:jc w:val="both"/>
        <w:rPr>
          <w:rFonts w:ascii="Garamond" w:hAnsi="Garamond"/>
          <w:highlight w:val="yellow"/>
        </w:rPr>
      </w:pPr>
    </w:p>
    <w:p w14:paraId="06498872" w14:textId="77777777" w:rsidR="00955B29" w:rsidRPr="00955B29" w:rsidRDefault="00955B29" w:rsidP="00955B29">
      <w:pPr>
        <w:widowControl w:val="0"/>
        <w:autoSpaceDE w:val="0"/>
        <w:autoSpaceDN w:val="0"/>
        <w:adjustRightInd w:val="0"/>
        <w:ind w:left="720"/>
        <w:jc w:val="both"/>
        <w:rPr>
          <w:rFonts w:ascii="Garamond" w:hAnsi="Garamond"/>
          <w:bCs/>
        </w:rPr>
      </w:pPr>
      <w:r w:rsidRPr="00955B29">
        <w:rPr>
          <w:rFonts w:ascii="Garamond" w:hAnsi="Garamond"/>
          <w:bCs/>
        </w:rPr>
        <w:t xml:space="preserve">The BRB proposes updates and clarifications to its administrative code rules based on the passage of House Bill 1766 by the 88th Legislature.  </w:t>
      </w:r>
    </w:p>
    <w:p w14:paraId="4E042F64" w14:textId="77777777" w:rsidR="00955B29" w:rsidRPr="00955B29" w:rsidRDefault="00955B29" w:rsidP="00955B29">
      <w:pPr>
        <w:widowControl w:val="0"/>
        <w:autoSpaceDE w:val="0"/>
        <w:autoSpaceDN w:val="0"/>
        <w:adjustRightInd w:val="0"/>
        <w:ind w:left="720"/>
        <w:jc w:val="both"/>
        <w:rPr>
          <w:rFonts w:ascii="Garamond" w:hAnsi="Garamond"/>
          <w:bCs/>
        </w:rPr>
      </w:pPr>
    </w:p>
    <w:p w14:paraId="5C6A0BFF" w14:textId="1762A1A5" w:rsidR="00955B29" w:rsidRPr="00955B29" w:rsidRDefault="00955B29" w:rsidP="00955B29">
      <w:pPr>
        <w:widowControl w:val="0"/>
        <w:autoSpaceDE w:val="0"/>
        <w:autoSpaceDN w:val="0"/>
        <w:adjustRightInd w:val="0"/>
        <w:ind w:left="720"/>
        <w:jc w:val="both"/>
        <w:rPr>
          <w:rFonts w:ascii="Garamond" w:hAnsi="Garamond"/>
          <w:bCs/>
        </w:rPr>
      </w:pPr>
      <w:r w:rsidRPr="00955B29">
        <w:rPr>
          <w:rFonts w:ascii="Garamond" w:hAnsi="Garamond"/>
          <w:bCs/>
        </w:rPr>
        <w:t>The Texas Register 30-day comment period expired on Sunday, September 17, 2023. BRB staff received one comment</w:t>
      </w:r>
      <w:r w:rsidR="00540BEF">
        <w:rPr>
          <w:rFonts w:ascii="Garamond" w:hAnsi="Garamond"/>
          <w:bCs/>
        </w:rPr>
        <w:t xml:space="preserve">. </w:t>
      </w:r>
    </w:p>
    <w:p w14:paraId="57B4046A" w14:textId="3F6DD250" w:rsidR="000E354A" w:rsidRDefault="000E354A" w:rsidP="005B22DE">
      <w:pPr>
        <w:ind w:left="720"/>
        <w:jc w:val="both"/>
        <w:rPr>
          <w:rFonts w:ascii="Garamond" w:hAnsi="Garamond"/>
        </w:rPr>
      </w:pPr>
    </w:p>
    <w:p w14:paraId="5F249371" w14:textId="4EB68E8D" w:rsidR="00955B29" w:rsidRPr="005B22DE" w:rsidRDefault="00955B29" w:rsidP="00955B29">
      <w:pPr>
        <w:ind w:left="720"/>
        <w:jc w:val="both"/>
        <w:rPr>
          <w:rFonts w:ascii="Garamond" w:hAnsi="Garamond"/>
          <w:caps/>
        </w:rPr>
      </w:pPr>
      <w:r w:rsidRPr="00244C4F">
        <w:rPr>
          <w:rFonts w:ascii="Garamond" w:hAnsi="Garamond"/>
          <w:caps/>
        </w:rPr>
        <w:t xml:space="preserve">UPON MOTION BY PIPER MONTEMAYOR AND SECOND BY </w:t>
      </w:r>
      <w:r w:rsidR="00244C4F">
        <w:rPr>
          <w:rFonts w:ascii="Garamond" w:hAnsi="Garamond"/>
          <w:caps/>
        </w:rPr>
        <w:t>Joaquin Guadarrama</w:t>
      </w:r>
      <w:r w:rsidRPr="00244C4F">
        <w:rPr>
          <w:rFonts w:ascii="Garamond" w:hAnsi="Garamond"/>
          <w:caps/>
        </w:rPr>
        <w:t xml:space="preserve">, THE TEXAS BOND REVIEW BOARD </w:t>
      </w:r>
      <w:r w:rsidR="00244C4F" w:rsidRPr="00244C4F">
        <w:rPr>
          <w:rFonts w:ascii="Garamond" w:hAnsi="Garamond"/>
          <w:caps/>
        </w:rPr>
        <w:t>adopted the proposed changes to Title 34 Texas Administrative Code, Part 9, Chapter 190, Sections 190.1, 190.2, 190.3, 190.4, 190.5, 190.6, and 190.8.</w:t>
      </w:r>
    </w:p>
    <w:p w14:paraId="16886EE3"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7EA74B11" w14:textId="77777777" w:rsidR="002C669B" w:rsidRDefault="002C669B" w:rsidP="00020BA9">
      <w:pPr>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3" w:name="_Hlk62109710"/>
    </w:p>
    <w:bookmarkEnd w:id="3"/>
    <w:p w14:paraId="7807765B" w14:textId="724180AC" w:rsidR="00A722C8" w:rsidRPr="00A722C8" w:rsidRDefault="00A722C8" w:rsidP="00A722C8">
      <w:pPr>
        <w:widowControl w:val="0"/>
        <w:autoSpaceDE w:val="0"/>
        <w:autoSpaceDN w:val="0"/>
        <w:adjustRightInd w:val="0"/>
        <w:ind w:left="720"/>
        <w:jc w:val="both"/>
        <w:rPr>
          <w:rFonts w:ascii="Garamond" w:hAnsi="Garamond"/>
          <w:bCs/>
        </w:rPr>
      </w:pPr>
      <w:r w:rsidRPr="00A722C8">
        <w:rPr>
          <w:rFonts w:ascii="Garamond" w:hAnsi="Garamond"/>
          <w:bCs/>
        </w:rPr>
        <w:t>TPFA has requested a called meeting in October. Staff is looking at October 10th and the 19th as tentative options.</w:t>
      </w:r>
      <w:r w:rsidR="00244C4F">
        <w:rPr>
          <w:rFonts w:ascii="Garamond" w:hAnsi="Garamond"/>
          <w:bCs/>
        </w:rPr>
        <w:t xml:space="preserve"> We also have a </w:t>
      </w:r>
      <w:r w:rsidR="00974AE3">
        <w:rPr>
          <w:rFonts w:ascii="Garamond" w:hAnsi="Garamond"/>
          <w:bCs/>
        </w:rPr>
        <w:t>B</w:t>
      </w:r>
      <w:r w:rsidR="00244C4F">
        <w:rPr>
          <w:rFonts w:ascii="Garamond" w:hAnsi="Garamond"/>
          <w:bCs/>
        </w:rPr>
        <w:t xml:space="preserve">oard </w:t>
      </w:r>
      <w:r w:rsidR="00974AE3">
        <w:rPr>
          <w:rFonts w:ascii="Garamond" w:hAnsi="Garamond"/>
          <w:bCs/>
        </w:rPr>
        <w:t>M</w:t>
      </w:r>
      <w:r w:rsidR="00244C4F">
        <w:rPr>
          <w:rFonts w:ascii="Garamond" w:hAnsi="Garamond"/>
          <w:bCs/>
        </w:rPr>
        <w:t xml:space="preserve">eeting scheduled for November.  </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092849" w14:textId="77777777" w:rsidR="001A6C64" w:rsidRPr="00FE1148" w:rsidRDefault="001A6C64" w:rsidP="001A6C64">
      <w:pPr>
        <w:ind w:left="720"/>
        <w:jc w:val="both"/>
        <w:rPr>
          <w:rFonts w:ascii="Garamond" w:hAnsi="Garamond"/>
          <w:b/>
        </w:rPr>
      </w:pPr>
    </w:p>
    <w:p w14:paraId="247C1866" w14:textId="13E351AE" w:rsidR="00A722C8" w:rsidRPr="00A722C8" w:rsidRDefault="00A722C8" w:rsidP="00A722C8">
      <w:pPr>
        <w:pStyle w:val="ListParagraph"/>
        <w:numPr>
          <w:ilvl w:val="1"/>
          <w:numId w:val="45"/>
        </w:numPr>
        <w:tabs>
          <w:tab w:val="num" w:pos="900"/>
        </w:tabs>
        <w:ind w:left="1440" w:hanging="450"/>
        <w:jc w:val="both"/>
        <w:rPr>
          <w:rFonts w:ascii="Garamond" w:hAnsi="Garamond"/>
        </w:rPr>
      </w:pPr>
      <w:bookmarkStart w:id="4" w:name="_Hlk62109809"/>
      <w:r w:rsidRPr="00A722C8">
        <w:rPr>
          <w:rFonts w:ascii="Garamond" w:hAnsi="Garamond"/>
        </w:rPr>
        <w:t>The BRB received approximately 1,538 local debt issuances for processing during fiscal year 2023. In October, staff will begin the local closeout process and finalize the data</w:t>
      </w:r>
      <w:r w:rsidR="000129C7">
        <w:rPr>
          <w:rFonts w:ascii="Garamond" w:hAnsi="Garamond"/>
        </w:rPr>
        <w:t>. Staff will publish the local data in the state debt annual report on December 1</w:t>
      </w:r>
      <w:r w:rsidR="000129C7" w:rsidRPr="000129C7">
        <w:rPr>
          <w:rFonts w:ascii="Garamond" w:hAnsi="Garamond"/>
          <w:vertAlign w:val="superscript"/>
        </w:rPr>
        <w:t>st</w:t>
      </w:r>
      <w:r w:rsidR="000129C7">
        <w:rPr>
          <w:rFonts w:ascii="Garamond" w:hAnsi="Garamond"/>
        </w:rPr>
        <w:t xml:space="preserve"> and subsequently will publish a local annual report </w:t>
      </w:r>
      <w:proofErr w:type="gramStart"/>
      <w:r w:rsidR="000129C7">
        <w:rPr>
          <w:rFonts w:ascii="Garamond" w:hAnsi="Garamond"/>
        </w:rPr>
        <w:t>at a later date</w:t>
      </w:r>
      <w:proofErr w:type="gramEnd"/>
      <w:r w:rsidR="000129C7">
        <w:rPr>
          <w:rFonts w:ascii="Garamond" w:hAnsi="Garamond"/>
        </w:rPr>
        <w:t xml:space="preserve">. </w:t>
      </w:r>
      <w:r w:rsidRPr="00A722C8">
        <w:rPr>
          <w:rFonts w:ascii="Garamond" w:hAnsi="Garamond"/>
        </w:rPr>
        <w:t xml:space="preserve"> </w:t>
      </w:r>
    </w:p>
    <w:p w14:paraId="3DBAC856" w14:textId="0645EA6F" w:rsidR="00A722C8" w:rsidRPr="00A722C8" w:rsidRDefault="00A722C8" w:rsidP="00A722C8">
      <w:pPr>
        <w:pStyle w:val="ListParagraph"/>
        <w:numPr>
          <w:ilvl w:val="1"/>
          <w:numId w:val="45"/>
        </w:numPr>
        <w:tabs>
          <w:tab w:val="num" w:pos="900"/>
        </w:tabs>
        <w:ind w:left="1440" w:hanging="450"/>
        <w:jc w:val="both"/>
        <w:rPr>
          <w:rFonts w:ascii="Garamond" w:hAnsi="Garamond"/>
        </w:rPr>
      </w:pPr>
      <w:r w:rsidRPr="00A722C8">
        <w:rPr>
          <w:rFonts w:ascii="Garamond" w:hAnsi="Garamond"/>
        </w:rPr>
        <w:t xml:space="preserve">As of fiscal year-end 2023, the Private Activity Bond program had provided a total of $2.1 million in general revenue deposits and application fees. </w:t>
      </w:r>
      <w:r w:rsidR="000129C7">
        <w:rPr>
          <w:rFonts w:ascii="Garamond" w:hAnsi="Garamond"/>
        </w:rPr>
        <w:t>T</w:t>
      </w:r>
      <w:r w:rsidRPr="00A722C8">
        <w:rPr>
          <w:rFonts w:ascii="Garamond" w:hAnsi="Garamond"/>
        </w:rPr>
        <w:t xml:space="preserve">his amount of fees is the most collected by the BRB for the PAB program in one fiscal year.  </w:t>
      </w:r>
    </w:p>
    <w:p w14:paraId="5EB598E4" w14:textId="3FA6E388" w:rsidR="00A722C8" w:rsidRPr="00A722C8" w:rsidRDefault="00A722C8" w:rsidP="00A722C8">
      <w:pPr>
        <w:pStyle w:val="ListParagraph"/>
        <w:numPr>
          <w:ilvl w:val="1"/>
          <w:numId w:val="45"/>
        </w:numPr>
        <w:tabs>
          <w:tab w:val="num" w:pos="900"/>
        </w:tabs>
        <w:ind w:left="1440" w:hanging="450"/>
        <w:jc w:val="both"/>
        <w:rPr>
          <w:rFonts w:ascii="Garamond" w:hAnsi="Garamond"/>
        </w:rPr>
      </w:pPr>
      <w:r w:rsidRPr="00A722C8">
        <w:rPr>
          <w:rFonts w:ascii="Garamond" w:hAnsi="Garamond"/>
        </w:rPr>
        <w:t xml:space="preserve">BRB staff is tentatively scheduling the 2024 program year Private Activity Bond lottery for Wednesday, November 8th at 10am. We plan to hold the meeting in Room 402 of the Clements Building and via videoconference.  </w:t>
      </w:r>
    </w:p>
    <w:p w14:paraId="76ED8086" w14:textId="0B48548D" w:rsidR="00A722C8" w:rsidRPr="00A722C8" w:rsidRDefault="00A722C8" w:rsidP="00A722C8">
      <w:pPr>
        <w:pStyle w:val="ListParagraph"/>
        <w:numPr>
          <w:ilvl w:val="1"/>
          <w:numId w:val="45"/>
        </w:numPr>
        <w:tabs>
          <w:tab w:val="num" w:pos="900"/>
        </w:tabs>
        <w:ind w:left="1440" w:hanging="450"/>
        <w:jc w:val="both"/>
        <w:rPr>
          <w:rFonts w:ascii="Garamond" w:hAnsi="Garamond"/>
        </w:rPr>
      </w:pPr>
      <w:r w:rsidRPr="00A722C8">
        <w:rPr>
          <w:rFonts w:ascii="Garamond" w:hAnsi="Garamond"/>
        </w:rPr>
        <w:t xml:space="preserve">State debt annual reports for fiscal year-end 2023 were due to BRB staff on Friday, September 15th. </w:t>
      </w:r>
      <w:proofErr w:type="gramStart"/>
      <w:r w:rsidRPr="00A722C8">
        <w:rPr>
          <w:rFonts w:ascii="Garamond" w:hAnsi="Garamond"/>
        </w:rPr>
        <w:t>Staff</w:t>
      </w:r>
      <w:proofErr w:type="gramEnd"/>
      <w:r w:rsidRPr="00A722C8">
        <w:rPr>
          <w:rFonts w:ascii="Garamond" w:hAnsi="Garamond"/>
        </w:rPr>
        <w:t xml:space="preserve"> is reconciling state debt outstanding and </w:t>
      </w:r>
      <w:r w:rsidR="000129C7">
        <w:rPr>
          <w:rFonts w:ascii="Garamond" w:hAnsi="Garamond"/>
        </w:rPr>
        <w:t xml:space="preserve">will include this information in our reports. </w:t>
      </w:r>
      <w:r w:rsidRPr="00A722C8">
        <w:rPr>
          <w:rFonts w:ascii="Garamond" w:hAnsi="Garamond"/>
        </w:rPr>
        <w:t xml:space="preserve">    </w:t>
      </w:r>
    </w:p>
    <w:p w14:paraId="106899AE" w14:textId="5D01D096" w:rsidR="00A722C8" w:rsidRPr="00A722C8" w:rsidRDefault="00A722C8" w:rsidP="00A722C8">
      <w:pPr>
        <w:pStyle w:val="ListParagraph"/>
        <w:numPr>
          <w:ilvl w:val="1"/>
          <w:numId w:val="45"/>
        </w:numPr>
        <w:tabs>
          <w:tab w:val="num" w:pos="900"/>
        </w:tabs>
        <w:ind w:left="1440" w:hanging="450"/>
        <w:jc w:val="both"/>
        <w:rPr>
          <w:rFonts w:ascii="Garamond" w:hAnsi="Garamond"/>
        </w:rPr>
      </w:pPr>
      <w:r w:rsidRPr="00A722C8">
        <w:rPr>
          <w:rFonts w:ascii="Garamond" w:hAnsi="Garamond"/>
        </w:rPr>
        <w:t xml:space="preserve">BRB staff is designing a new online portal for data entry. </w:t>
      </w:r>
      <w:r w:rsidR="000129C7">
        <w:rPr>
          <w:rFonts w:ascii="Garamond" w:hAnsi="Garamond"/>
        </w:rPr>
        <w:t xml:space="preserve">We are still </w:t>
      </w:r>
      <w:r w:rsidR="00450322">
        <w:rPr>
          <w:rFonts w:ascii="Garamond" w:hAnsi="Garamond"/>
        </w:rPr>
        <w:t xml:space="preserve">developing </w:t>
      </w:r>
      <w:r w:rsidR="000129C7">
        <w:rPr>
          <w:rFonts w:ascii="Garamond" w:hAnsi="Garamond"/>
        </w:rPr>
        <w:t xml:space="preserve">the schematic framework. </w:t>
      </w:r>
      <w:r w:rsidRPr="00A722C8">
        <w:rPr>
          <w:rFonts w:ascii="Garamond" w:hAnsi="Garamond"/>
        </w:rPr>
        <w:t xml:space="preserve">  </w:t>
      </w:r>
    </w:p>
    <w:p w14:paraId="117F89C7" w14:textId="77777777" w:rsidR="0045559C" w:rsidRPr="005E3DF9" w:rsidRDefault="0045559C" w:rsidP="00D736F5">
      <w:pPr>
        <w:jc w:val="both"/>
        <w:rPr>
          <w:rFonts w:ascii="Garamond" w:hAnsi="Garamond"/>
        </w:rPr>
      </w:pPr>
    </w:p>
    <w:bookmarkEnd w:id="4"/>
    <w:p w14:paraId="3EE8A69F" w14:textId="77777777" w:rsidR="006A2141" w:rsidRPr="005E3DF9" w:rsidRDefault="006A2141" w:rsidP="006A2141">
      <w:pPr>
        <w:ind w:left="720"/>
        <w:jc w:val="both"/>
        <w:rPr>
          <w:rFonts w:ascii="Garamond" w:hAnsi="Garamond"/>
        </w:rPr>
      </w:pPr>
    </w:p>
    <w:p w14:paraId="7E4CEAE3" w14:textId="77777777" w:rsidR="006A2141" w:rsidRPr="005E3DF9" w:rsidRDefault="006A2141" w:rsidP="006A2141">
      <w:pPr>
        <w:numPr>
          <w:ilvl w:val="0"/>
          <w:numId w:val="21"/>
        </w:numPr>
        <w:jc w:val="both"/>
        <w:rPr>
          <w:rFonts w:ascii="Garamond" w:hAnsi="Garamond"/>
          <w:b/>
        </w:rPr>
      </w:pPr>
      <w:r w:rsidRPr="005E3DF9">
        <w:rPr>
          <w:rFonts w:ascii="Garamond" w:hAnsi="Garamond"/>
          <w:b/>
        </w:rPr>
        <w:t>Adjourn</w:t>
      </w:r>
    </w:p>
    <w:p w14:paraId="67DC1174" w14:textId="77777777" w:rsidR="006A2141" w:rsidRPr="005E3DF9"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A10D02A" w:rsidR="001B17B3" w:rsidRPr="00FE1148" w:rsidRDefault="00B0000E" w:rsidP="001F6AF5">
      <w:pPr>
        <w:pStyle w:val="ListParagraph"/>
        <w:jc w:val="both"/>
        <w:rPr>
          <w:rFonts w:ascii="Garamond" w:hAnsi="Garamond"/>
        </w:rPr>
      </w:pPr>
      <w:r w:rsidRPr="005E3DF9">
        <w:rPr>
          <w:rFonts w:ascii="Garamond" w:hAnsi="Garamond"/>
        </w:rPr>
        <w:t>There being no further business, the</w:t>
      </w:r>
      <w:r w:rsidR="003B16B9">
        <w:rPr>
          <w:rFonts w:ascii="Garamond" w:hAnsi="Garamond"/>
        </w:rPr>
        <w:t xml:space="preserve"> </w:t>
      </w:r>
      <w:r w:rsidRPr="005E3DF9">
        <w:rPr>
          <w:rFonts w:ascii="Garamond" w:hAnsi="Garamond"/>
        </w:rPr>
        <w:t>Board Meeting</w:t>
      </w:r>
      <w:r w:rsidRPr="005E3DF9">
        <w:rPr>
          <w:rFonts w:ascii="Garamond" w:hAnsi="Garamond"/>
          <w:b/>
        </w:rPr>
        <w:t xml:space="preserve"> </w:t>
      </w:r>
      <w:r w:rsidRPr="005E3DF9">
        <w:rPr>
          <w:rFonts w:ascii="Garamond" w:hAnsi="Garamond"/>
        </w:rPr>
        <w:t xml:space="preserve">was adjourned </w:t>
      </w:r>
      <w:r w:rsidRPr="000129C7">
        <w:rPr>
          <w:rFonts w:ascii="Garamond" w:hAnsi="Garamond"/>
        </w:rPr>
        <w:t xml:space="preserve">at </w:t>
      </w:r>
      <w:r w:rsidR="00A351F4" w:rsidRPr="000129C7">
        <w:rPr>
          <w:rFonts w:ascii="Garamond" w:hAnsi="Garamond"/>
        </w:rPr>
        <w:t>1</w:t>
      </w:r>
      <w:r w:rsidR="00347A64" w:rsidRPr="000129C7">
        <w:rPr>
          <w:rFonts w:ascii="Garamond" w:hAnsi="Garamond"/>
        </w:rPr>
        <w:t>0</w:t>
      </w:r>
      <w:r w:rsidR="00A351F4" w:rsidRPr="000129C7">
        <w:rPr>
          <w:rFonts w:ascii="Garamond" w:hAnsi="Garamond"/>
        </w:rPr>
        <w:t>:</w:t>
      </w:r>
      <w:r w:rsidR="000129C7" w:rsidRPr="000129C7">
        <w:rPr>
          <w:rFonts w:ascii="Garamond" w:hAnsi="Garamond"/>
        </w:rPr>
        <w:t>21</w:t>
      </w:r>
      <w:r w:rsidRPr="000129C7">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6"/>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5"/>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4"/>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1422028340">
    <w:abstractNumId w:val="15"/>
  </w:num>
  <w:num w:numId="49" w16cid:durableId="12780973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16B9"/>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3D20"/>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5D49"/>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772B"/>
    <w:rsid w:val="00D518B9"/>
    <w:rsid w:val="00D5217E"/>
    <w:rsid w:val="00D527B4"/>
    <w:rsid w:val="00D52A16"/>
    <w:rsid w:val="00D535DB"/>
    <w:rsid w:val="00D544DE"/>
    <w:rsid w:val="00D54DB7"/>
    <w:rsid w:val="00D561AC"/>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1913"/>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662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4069</TotalTime>
  <Pages>3</Pages>
  <Words>921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282</cp:revision>
  <cp:lastPrinted>2023-09-07T14:54:00Z</cp:lastPrinted>
  <dcterms:created xsi:type="dcterms:W3CDTF">2019-03-11T17:53:00Z</dcterms:created>
  <dcterms:modified xsi:type="dcterms:W3CDTF">2023-10-17T17:45:00Z</dcterms:modified>
</cp:coreProperties>
</file>