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6B89BBEC" w:rsidR="009E5A55" w:rsidRPr="00FE1148" w:rsidRDefault="00C21E5E"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 xml:space="preserve">Called </w:t>
      </w:r>
      <w:r w:rsidR="00732DBD" w:rsidRPr="00FE1148">
        <w:rPr>
          <w:rFonts w:ascii="Garamond" w:hAnsi="Garamond"/>
          <w:bCs/>
        </w:rPr>
        <w:t>Board Meeting</w:t>
      </w:r>
    </w:p>
    <w:p w14:paraId="438694D3" w14:textId="727631C0"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C21E5E">
        <w:rPr>
          <w:rFonts w:ascii="Garamond" w:hAnsi="Garamond"/>
          <w:bCs/>
        </w:rPr>
        <w:t>October</w:t>
      </w:r>
      <w:r w:rsidR="000C7F95" w:rsidRPr="00FE1148">
        <w:rPr>
          <w:rFonts w:ascii="Garamond" w:hAnsi="Garamond"/>
          <w:bCs/>
        </w:rPr>
        <w:t xml:space="preserve"> </w:t>
      </w:r>
      <w:r w:rsidR="00D82173">
        <w:rPr>
          <w:rFonts w:ascii="Garamond" w:hAnsi="Garamond"/>
          <w:bCs/>
        </w:rPr>
        <w:t>21</w:t>
      </w:r>
      <w:r w:rsidR="00915F8E" w:rsidRPr="00FE1148">
        <w:rPr>
          <w:rFonts w:ascii="Garamond" w:hAnsi="Garamond"/>
          <w:bCs/>
        </w:rPr>
        <w:t>, 20</w:t>
      </w:r>
      <w:r w:rsidR="000C7F95" w:rsidRPr="00FE1148">
        <w:rPr>
          <w:rFonts w:ascii="Garamond" w:hAnsi="Garamond"/>
          <w:bCs/>
        </w:rPr>
        <w:t>2</w:t>
      </w:r>
      <w:r w:rsidR="005622F5" w:rsidRPr="00FE1148">
        <w:rPr>
          <w:rFonts w:ascii="Garamond" w:hAnsi="Garamond"/>
          <w:bCs/>
        </w:rPr>
        <w:t>1</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3C8F0310" w14:textId="77777777" w:rsidR="005622F5" w:rsidRPr="00FE1148" w:rsidRDefault="005622F5" w:rsidP="005622F5">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Room 402 Clements Building</w:t>
      </w:r>
    </w:p>
    <w:p w14:paraId="5575415F" w14:textId="77777777" w:rsidR="005622F5" w:rsidRPr="00FE1148" w:rsidRDefault="005622F5" w:rsidP="005622F5">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 xml:space="preserve">And Videoconference Meeting </w:t>
      </w:r>
    </w:p>
    <w:p w14:paraId="0E59BB12" w14:textId="77777777" w:rsidR="005622F5" w:rsidRPr="00FE1148" w:rsidRDefault="005622F5" w:rsidP="005622F5">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300 W. 15th Street</w:t>
      </w:r>
    </w:p>
    <w:p w14:paraId="236A680C" w14:textId="77777777" w:rsidR="005622F5" w:rsidRPr="00FE1148" w:rsidRDefault="005622F5" w:rsidP="005622F5">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Austin, TX 78701</w:t>
      </w:r>
    </w:p>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75146AA0"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The Texas Bond Review Board (BRB) convened in a</w:t>
      </w:r>
      <w:r w:rsidR="00C21E5E">
        <w:rPr>
          <w:rFonts w:ascii="Garamond" w:hAnsi="Garamond"/>
          <w:bCs/>
        </w:rPr>
        <w:t xml:space="preserve"> Called</w:t>
      </w:r>
      <w:r w:rsidRPr="00FE1148">
        <w:rPr>
          <w:rFonts w:ascii="Garamond" w:hAnsi="Garamond"/>
          <w:bCs/>
        </w:rPr>
        <w:t xml:space="preserve">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C21E5E">
        <w:rPr>
          <w:rFonts w:ascii="Garamond" w:hAnsi="Garamond"/>
          <w:bCs/>
        </w:rPr>
        <w:t>October</w:t>
      </w:r>
      <w:r w:rsidR="00D82173">
        <w:rPr>
          <w:rFonts w:ascii="Garamond" w:hAnsi="Garamond"/>
          <w:bCs/>
        </w:rPr>
        <w:t xml:space="preserve"> 21</w:t>
      </w:r>
      <w:r w:rsidR="004068EE" w:rsidRPr="00FE1148">
        <w:rPr>
          <w:rFonts w:ascii="Garamond" w:hAnsi="Garamond"/>
          <w:bCs/>
        </w:rPr>
        <w:t>, 20</w:t>
      </w:r>
      <w:r w:rsidR="000C7F95" w:rsidRPr="00FE1148">
        <w:rPr>
          <w:rFonts w:ascii="Garamond" w:hAnsi="Garamond"/>
          <w:bCs/>
        </w:rPr>
        <w:t>2</w:t>
      </w:r>
      <w:r w:rsidR="005622F5" w:rsidRPr="00FE1148">
        <w:rPr>
          <w:rFonts w:ascii="Garamond" w:hAnsi="Garamond"/>
          <w:bCs/>
        </w:rPr>
        <w:t>1</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Room 402 of the Clements Building and </w:t>
      </w:r>
      <w:r w:rsidR="006F64DB" w:rsidRPr="00FE1148">
        <w:rPr>
          <w:rFonts w:ascii="Garamond" w:hAnsi="Garamond"/>
          <w:bCs/>
        </w:rPr>
        <w:t>via videoconference as authorized under Texas Government Code section 551.127</w:t>
      </w:r>
      <w:r w:rsidRPr="00FE1148">
        <w:rPr>
          <w:rFonts w:ascii="Garamond" w:hAnsi="Garamond"/>
          <w:bCs/>
        </w:rPr>
        <w:t xml:space="preserve">. Present were </w:t>
      </w:r>
      <w:r w:rsidR="009518DF" w:rsidRPr="00FE1148">
        <w:rPr>
          <w:rFonts w:ascii="Garamond" w:hAnsi="Garamond"/>
          <w:bCs/>
        </w:rPr>
        <w:t>Brady Franks</w:t>
      </w:r>
      <w:r w:rsidRPr="00FE1148">
        <w:rPr>
          <w:rFonts w:ascii="Garamond" w:hAnsi="Garamond"/>
          <w:bCs/>
        </w:rPr>
        <w:t xml:space="preserve">, Chair and </w:t>
      </w:r>
      <w:r w:rsidR="00BC2C92" w:rsidRPr="00FE1148">
        <w:rPr>
          <w:rFonts w:ascii="Garamond" w:hAnsi="Garamond"/>
          <w:bCs/>
        </w:rPr>
        <w:t xml:space="preserve">Alternate for Governor Greg Abbott; </w:t>
      </w:r>
      <w:r w:rsidR="00165B37">
        <w:rPr>
          <w:rFonts w:ascii="Garamond" w:hAnsi="Garamond"/>
          <w:bCs/>
        </w:rPr>
        <w:t>Bryan Mathew</w:t>
      </w:r>
      <w:r w:rsidR="00BC2C92" w:rsidRPr="00FE1148">
        <w:rPr>
          <w:rFonts w:ascii="Garamond" w:hAnsi="Garamond"/>
          <w:bCs/>
        </w:rPr>
        <w:t xml:space="preserve">, Alternate for Lieutenant Governor Dan Patrick; </w:t>
      </w:r>
      <w:r w:rsidR="00A96176" w:rsidRPr="00FE1148">
        <w:rPr>
          <w:rFonts w:ascii="Garamond" w:hAnsi="Garamond"/>
          <w:bCs/>
        </w:rPr>
        <w:t xml:space="preserve">and </w:t>
      </w:r>
      <w:r w:rsidR="007668A1">
        <w:rPr>
          <w:rFonts w:ascii="Garamond" w:hAnsi="Garamond"/>
          <w:bCs/>
        </w:rPr>
        <w:t>Melissa Popkoff</w:t>
      </w:r>
      <w:r w:rsidR="00BC2C92" w:rsidRPr="00FE1148">
        <w:rPr>
          <w:rFonts w:ascii="Garamond" w:hAnsi="Garamond"/>
          <w:bCs/>
        </w:rPr>
        <w:t xml:space="preserve">, Alternate for Comptroller Glenn </w:t>
      </w:r>
      <w:proofErr w:type="spellStart"/>
      <w:r w:rsidR="00BC2C92" w:rsidRPr="00FE1148">
        <w:rPr>
          <w:rFonts w:ascii="Garamond" w:hAnsi="Garamond"/>
          <w:bCs/>
        </w:rPr>
        <w:t>Hegar</w:t>
      </w:r>
      <w:proofErr w:type="spellEnd"/>
      <w:r w:rsidR="00A96176" w:rsidRPr="00FE1148">
        <w:rPr>
          <w:rFonts w:ascii="Garamond" w:hAnsi="Garamond"/>
          <w:bCs/>
        </w:rPr>
        <w:t>.</w:t>
      </w:r>
      <w:r w:rsidR="006F64DB" w:rsidRPr="00FE1148">
        <w:rPr>
          <w:rFonts w:ascii="Garamond" w:hAnsi="Garamond"/>
          <w:bCs/>
        </w:rPr>
        <w:t xml:space="preserve"> </w:t>
      </w:r>
      <w:r w:rsidR="0022735D" w:rsidRPr="00FE1148">
        <w:rPr>
          <w:rFonts w:ascii="Garamond" w:hAnsi="Garamond"/>
          <w:bCs/>
        </w:rPr>
        <w:t>Also,</w:t>
      </w:r>
      <w:r w:rsidRPr="00FE1148">
        <w:rPr>
          <w:rFonts w:ascii="Garamond" w:hAnsi="Garamond"/>
          <w:bCs/>
        </w:rPr>
        <w:t xml:space="preserve"> in attendance were </w:t>
      </w:r>
      <w:r w:rsidR="00044641" w:rsidRPr="00FE1148">
        <w:rPr>
          <w:rFonts w:ascii="Garamond" w:hAnsi="Garamond"/>
          <w:bCs/>
        </w:rPr>
        <w:t>Leslie Brock</w:t>
      </w:r>
      <w:r w:rsidR="00291589" w:rsidRPr="00FE1148">
        <w:rPr>
          <w:rFonts w:ascii="Garamond" w:hAnsi="Garamond"/>
          <w:bCs/>
        </w:rPr>
        <w:t xml:space="preserve"> </w:t>
      </w:r>
      <w:r w:rsidR="00403AB7" w:rsidRPr="00FE1148">
        <w:rPr>
          <w:rFonts w:ascii="Garamond" w:hAnsi="Garamond"/>
          <w:bCs/>
        </w:rPr>
        <w:t xml:space="preserve">and </w:t>
      </w:r>
      <w:r w:rsidR="008F06DB" w:rsidRPr="00FE1148">
        <w:rPr>
          <w:rFonts w:ascii="Garamond" w:hAnsi="Garamond"/>
          <w:bCs/>
        </w:rPr>
        <w:t>Veena Mohan</w:t>
      </w:r>
      <w:r w:rsidR="001344C9" w:rsidRPr="00FE1148">
        <w:rPr>
          <w:rFonts w:ascii="Garamond" w:hAnsi="Garamond"/>
          <w:bCs/>
        </w:rPr>
        <w:t xml:space="preserve"> </w:t>
      </w:r>
      <w:r w:rsidRPr="00FE1148">
        <w:rPr>
          <w:rFonts w:ascii="Garamond" w:hAnsi="Garamond"/>
          <w:bCs/>
        </w:rPr>
        <w:t>with the Office of the Attorney General, Bond Finance Office staff members</w:t>
      </w:r>
      <w:r w:rsidR="00925A78" w:rsidRPr="00FE1148">
        <w:rPr>
          <w:rFonts w:ascii="Garamond" w:hAnsi="Garamond"/>
          <w:bCs/>
        </w:rPr>
        <w:t>,</w:t>
      </w:r>
      <w:r w:rsidRPr="00FE1148">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72746C6C" w:rsidR="006F64DB" w:rsidRPr="00FE1148" w:rsidRDefault="009455A9" w:rsidP="006F64DB">
      <w:pPr>
        <w:pStyle w:val="ListParagraph"/>
        <w:widowControl w:val="0"/>
        <w:tabs>
          <w:tab w:val="left" w:pos="720"/>
          <w:tab w:val="left" w:pos="1170"/>
        </w:tabs>
        <w:autoSpaceDE w:val="0"/>
        <w:autoSpaceDN w:val="0"/>
        <w:adjustRightInd w:val="0"/>
        <w:jc w:val="both"/>
        <w:rPr>
          <w:rFonts w:ascii="Garamond" w:hAnsi="Garamond"/>
          <w:b/>
        </w:rPr>
      </w:pPr>
      <w:r w:rsidRPr="00936ECF">
        <w:rPr>
          <w:rFonts w:ascii="Garamond" w:hAnsi="Garamond"/>
        </w:rPr>
        <w:t>Brady Franks</w:t>
      </w:r>
      <w:r w:rsidR="00D703EB" w:rsidRPr="00936ECF">
        <w:rPr>
          <w:rFonts w:ascii="Garamond" w:hAnsi="Garamond"/>
        </w:rPr>
        <w:t>, as Chair</w:t>
      </w:r>
      <w:r w:rsidR="006F64DB" w:rsidRPr="00936ECF">
        <w:rPr>
          <w:rFonts w:ascii="Garamond" w:hAnsi="Garamond"/>
        </w:rPr>
        <w:t>, called the meeting to order at 1</w:t>
      </w:r>
      <w:r w:rsidR="00146736" w:rsidRPr="00936ECF">
        <w:rPr>
          <w:rFonts w:ascii="Garamond" w:hAnsi="Garamond"/>
        </w:rPr>
        <w:t>0</w:t>
      </w:r>
      <w:r w:rsidR="006F64DB" w:rsidRPr="00936ECF">
        <w:rPr>
          <w:rFonts w:ascii="Garamond" w:hAnsi="Garamond"/>
        </w:rPr>
        <w:t>:</w:t>
      </w:r>
      <w:r w:rsidR="00146736" w:rsidRPr="00936ECF">
        <w:rPr>
          <w:rFonts w:ascii="Garamond" w:hAnsi="Garamond"/>
        </w:rPr>
        <w:t>0</w:t>
      </w:r>
      <w:r w:rsidR="00936ECF" w:rsidRPr="00936ECF">
        <w:rPr>
          <w:rFonts w:ascii="Garamond" w:hAnsi="Garamond"/>
        </w:rPr>
        <w:t>1</w:t>
      </w:r>
      <w:r w:rsidR="000D7685" w:rsidRPr="00936ECF">
        <w:rPr>
          <w:rFonts w:ascii="Garamond" w:hAnsi="Garamond"/>
        </w:rPr>
        <w:t xml:space="preserve"> </w:t>
      </w:r>
      <w:r w:rsidR="006F64DB" w:rsidRPr="00936ECF">
        <w:rPr>
          <w:rFonts w:ascii="Garamond" w:hAnsi="Garamond"/>
        </w:rPr>
        <w:t>a.m.</w:t>
      </w:r>
      <w:r w:rsidR="006F64DB" w:rsidRPr="00165B37">
        <w:rPr>
          <w:rFonts w:ascii="Garamond" w:hAnsi="Garamond"/>
        </w:rPr>
        <w:t xml:space="preserve"> </w:t>
      </w:r>
      <w:r w:rsidR="006F64DB" w:rsidRPr="00165B37">
        <w:rPr>
          <w:rFonts w:ascii="Garamond" w:hAnsi="Garamond"/>
          <w:bCs/>
        </w:rPr>
        <w:t>A quorum</w:t>
      </w:r>
      <w:r w:rsidR="006F64DB" w:rsidRPr="00FE1148">
        <w:rPr>
          <w:rFonts w:ascii="Garamond" w:hAnsi="Garamond"/>
          <w:bCs/>
        </w:rPr>
        <w:t xml:space="preserve"> was present.</w:t>
      </w:r>
      <w:r w:rsidR="0096582B" w:rsidRPr="00FE1148">
        <w:rPr>
          <w:rFonts w:ascii="Garamond" w:hAnsi="Garamond"/>
        </w:rPr>
        <w:t xml:space="preserve"> He announced that 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76DAC404" w14:textId="49CED152" w:rsidR="00823F10" w:rsidRPr="00FE1148" w:rsidRDefault="00631DC2" w:rsidP="00823F10">
      <w:pPr>
        <w:ind w:left="720"/>
        <w:jc w:val="both"/>
        <w:rPr>
          <w:rFonts w:ascii="Garamond" w:hAnsi="Garamond"/>
        </w:rPr>
      </w:pPr>
      <w:r>
        <w:rPr>
          <w:rFonts w:ascii="Garamond" w:hAnsi="Garamond"/>
        </w:rPr>
        <w:t>There was no public comment.</w:t>
      </w:r>
    </w:p>
    <w:p w14:paraId="5C8E76B5" w14:textId="75C9986A" w:rsidR="006F64DB" w:rsidRPr="00FE1148"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FE1148" w:rsidRDefault="006F64DB" w:rsidP="006F64DB">
      <w:pPr>
        <w:pStyle w:val="ListParagraph"/>
        <w:jc w:val="both"/>
        <w:rPr>
          <w:rFonts w:ascii="Garamond" w:hAnsi="Garamond"/>
        </w:rPr>
      </w:pPr>
    </w:p>
    <w:p w14:paraId="15AC7748" w14:textId="77777777" w:rsidR="00631DC2" w:rsidRPr="0034002D" w:rsidRDefault="00A96176" w:rsidP="00631DC2">
      <w:pPr>
        <w:widowControl w:val="0"/>
        <w:numPr>
          <w:ilvl w:val="0"/>
          <w:numId w:val="21"/>
        </w:numPr>
        <w:autoSpaceDE w:val="0"/>
        <w:autoSpaceDN w:val="0"/>
        <w:adjustRightInd w:val="0"/>
        <w:jc w:val="both"/>
        <w:rPr>
          <w:rFonts w:ascii="Garamond" w:hAnsi="Garamond"/>
          <w:b/>
          <w:bCs/>
          <w:sz w:val="28"/>
          <w:szCs w:val="28"/>
        </w:rPr>
      </w:pPr>
      <w:r w:rsidRPr="00631DC2">
        <w:rPr>
          <w:rFonts w:ascii="Garamond" w:hAnsi="Garamond"/>
          <w:b/>
          <w:bCs/>
        </w:rPr>
        <w:t xml:space="preserve">Texas </w:t>
      </w:r>
      <w:r w:rsidR="00631DC2" w:rsidRPr="00631DC2">
        <w:rPr>
          <w:rFonts w:ascii="Garamond" w:hAnsi="Garamond"/>
          <w:b/>
          <w:bCs/>
        </w:rPr>
        <w:t>Public Finance Authority State of Texas General Obligation and Refunding Bonds, Taxable Series 2021A and Taxable Series 2021B (and such other series or subseries as may be designated)</w:t>
      </w:r>
    </w:p>
    <w:p w14:paraId="4DBC1E17" w14:textId="1468C3CD" w:rsidR="00CC540C" w:rsidRPr="00631DC2" w:rsidRDefault="00CC540C" w:rsidP="00631DC2">
      <w:pPr>
        <w:widowControl w:val="0"/>
        <w:autoSpaceDE w:val="0"/>
        <w:autoSpaceDN w:val="0"/>
        <w:adjustRightInd w:val="0"/>
        <w:ind w:left="720"/>
        <w:jc w:val="both"/>
        <w:rPr>
          <w:rFonts w:ascii="Garamond" w:hAnsi="Garamond"/>
          <w:b/>
        </w:rPr>
      </w:pPr>
    </w:p>
    <w:p w14:paraId="2489AD95" w14:textId="131B1C19" w:rsidR="00CF589F" w:rsidRPr="00FE1148" w:rsidRDefault="00CF589F" w:rsidP="00CF589F">
      <w:pPr>
        <w:pStyle w:val="ListParagraph"/>
        <w:widowControl w:val="0"/>
        <w:tabs>
          <w:tab w:val="left" w:pos="720"/>
          <w:tab w:val="left" w:pos="1170"/>
        </w:tabs>
        <w:autoSpaceDE w:val="0"/>
        <w:autoSpaceDN w:val="0"/>
        <w:adjustRightInd w:val="0"/>
        <w:jc w:val="both"/>
        <w:rPr>
          <w:rFonts w:ascii="Garamond" w:hAnsi="Garamond"/>
        </w:rPr>
      </w:pPr>
      <w:r w:rsidRPr="00FE1148">
        <w:rPr>
          <w:rFonts w:ascii="Garamond" w:hAnsi="Garamond"/>
        </w:rPr>
        <w:t>Representative</w:t>
      </w:r>
      <w:r>
        <w:rPr>
          <w:rFonts w:ascii="Garamond" w:hAnsi="Garamond"/>
        </w:rPr>
        <w:t>s</w:t>
      </w:r>
      <w:r w:rsidRPr="00FE1148">
        <w:rPr>
          <w:rFonts w:ascii="Garamond" w:hAnsi="Garamond"/>
        </w:rPr>
        <w:t xml:space="preserve"> present w</w:t>
      </w:r>
      <w:r>
        <w:rPr>
          <w:rFonts w:ascii="Garamond" w:hAnsi="Garamond"/>
        </w:rPr>
        <w:t>ere</w:t>
      </w:r>
      <w:r w:rsidRPr="00FE1148">
        <w:rPr>
          <w:rFonts w:ascii="Garamond" w:hAnsi="Garamond"/>
        </w:rPr>
        <w:t xml:space="preserve"> </w:t>
      </w:r>
      <w:r w:rsidR="00631DC2">
        <w:rPr>
          <w:rFonts w:ascii="Garamond" w:hAnsi="Garamond"/>
        </w:rPr>
        <w:t>Lee Deviney</w:t>
      </w:r>
      <w:r w:rsidRPr="00FE1148">
        <w:rPr>
          <w:rFonts w:ascii="Garamond" w:hAnsi="Garamond"/>
        </w:rPr>
        <w:t xml:space="preserve">, </w:t>
      </w:r>
      <w:r w:rsidR="00631DC2">
        <w:rPr>
          <w:rFonts w:ascii="Garamond" w:hAnsi="Garamond"/>
        </w:rPr>
        <w:t>Executive Director</w:t>
      </w:r>
      <w:r w:rsidRPr="00FE1148">
        <w:rPr>
          <w:rFonts w:ascii="Garamond" w:hAnsi="Garamond"/>
        </w:rPr>
        <w:t xml:space="preserve">, </w:t>
      </w:r>
      <w:r w:rsidR="00631DC2">
        <w:rPr>
          <w:rFonts w:ascii="Garamond" w:hAnsi="Garamond"/>
        </w:rPr>
        <w:t>TPFA</w:t>
      </w:r>
      <w:r w:rsidRPr="00FE1148">
        <w:rPr>
          <w:rFonts w:ascii="Garamond" w:hAnsi="Garamond"/>
        </w:rPr>
        <w:t xml:space="preserve">; and </w:t>
      </w:r>
      <w:r w:rsidR="00631DC2">
        <w:rPr>
          <w:rFonts w:ascii="Garamond" w:hAnsi="Garamond"/>
        </w:rPr>
        <w:t>Matthew Berry</w:t>
      </w:r>
      <w:r w:rsidRPr="00FE1148">
        <w:rPr>
          <w:rFonts w:ascii="Garamond" w:hAnsi="Garamond"/>
        </w:rPr>
        <w:t xml:space="preserve">, </w:t>
      </w:r>
      <w:r w:rsidR="00631DC2">
        <w:rPr>
          <w:rFonts w:ascii="Garamond" w:hAnsi="Garamond"/>
        </w:rPr>
        <w:t>Financial Analyst</w:t>
      </w:r>
      <w:r w:rsidRPr="00FE1148">
        <w:rPr>
          <w:rFonts w:ascii="Garamond" w:hAnsi="Garamond"/>
        </w:rPr>
        <w:t xml:space="preserve">, </w:t>
      </w:r>
      <w:r w:rsidR="00631DC2">
        <w:rPr>
          <w:rFonts w:ascii="Garamond" w:hAnsi="Garamond"/>
        </w:rPr>
        <w:t>TPFA</w:t>
      </w:r>
      <w:r w:rsidRPr="00FE1148">
        <w:rPr>
          <w:rFonts w:ascii="Garamond" w:hAnsi="Garamond"/>
        </w:rPr>
        <w:t>.</w:t>
      </w:r>
    </w:p>
    <w:p w14:paraId="15E1C3EB" w14:textId="1125C9F1" w:rsidR="00A96176" w:rsidRPr="00FE1148"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4D80E197" w14:textId="77777777" w:rsidR="009D51E3" w:rsidRPr="00155007" w:rsidRDefault="009E585C" w:rsidP="009D51E3">
      <w:pPr>
        <w:ind w:left="720"/>
        <w:jc w:val="both"/>
        <w:rPr>
          <w:rFonts w:ascii="Garamond" w:hAnsi="Garamond"/>
          <w:b/>
          <w:sz w:val="32"/>
          <w:szCs w:val="32"/>
        </w:rPr>
      </w:pPr>
      <w:r w:rsidRPr="00155007">
        <w:rPr>
          <w:rFonts w:ascii="Garamond" w:hAnsi="Garamond"/>
          <w:caps/>
        </w:rPr>
        <w:t xml:space="preserve">UPON MOTION BY </w:t>
      </w:r>
      <w:r w:rsidR="003220AD" w:rsidRPr="00155007">
        <w:rPr>
          <w:rFonts w:ascii="Garamond" w:hAnsi="Garamond"/>
          <w:caps/>
        </w:rPr>
        <w:t>bryan mathew</w:t>
      </w:r>
      <w:r w:rsidR="00540AC9" w:rsidRPr="00155007">
        <w:rPr>
          <w:rFonts w:ascii="Garamond" w:hAnsi="Garamond"/>
          <w:caps/>
        </w:rPr>
        <w:t xml:space="preserve"> A</w:t>
      </w:r>
      <w:r w:rsidR="00AD60AE" w:rsidRPr="00155007">
        <w:rPr>
          <w:rFonts w:ascii="Garamond" w:hAnsi="Garamond"/>
          <w:caps/>
        </w:rPr>
        <w:t>ND</w:t>
      </w:r>
      <w:r w:rsidRPr="00155007">
        <w:rPr>
          <w:rFonts w:ascii="Garamond" w:hAnsi="Garamond"/>
          <w:caps/>
        </w:rPr>
        <w:t xml:space="preserve"> SECOND BY </w:t>
      </w:r>
      <w:r w:rsidR="00165B37" w:rsidRPr="00155007">
        <w:rPr>
          <w:rFonts w:ascii="Garamond" w:hAnsi="Garamond"/>
          <w:caps/>
        </w:rPr>
        <w:t xml:space="preserve">Brady Franks and a No Vote by </w:t>
      </w:r>
      <w:r w:rsidR="009D51E3" w:rsidRPr="00155007">
        <w:rPr>
          <w:rFonts w:ascii="Garamond" w:hAnsi="Garamond"/>
          <w:caps/>
        </w:rPr>
        <w:t>melissa popkoff</w:t>
      </w:r>
      <w:r w:rsidR="00AD60AE" w:rsidRPr="00155007">
        <w:rPr>
          <w:rFonts w:ascii="Garamond" w:hAnsi="Garamond"/>
          <w:caps/>
        </w:rPr>
        <w:t>,</w:t>
      </w:r>
      <w:r w:rsidRPr="00155007">
        <w:rPr>
          <w:rFonts w:ascii="Garamond" w:hAnsi="Garamond"/>
          <w:caps/>
        </w:rPr>
        <w:t xml:space="preserve"> THE TEXAS BOND REVIEW</w:t>
      </w:r>
      <w:r w:rsidR="00C20E4A" w:rsidRPr="00155007">
        <w:rPr>
          <w:rFonts w:ascii="Garamond" w:hAnsi="Garamond"/>
          <w:caps/>
        </w:rPr>
        <w:t xml:space="preserve"> BOARD</w:t>
      </w:r>
      <w:r w:rsidRPr="00155007">
        <w:rPr>
          <w:rFonts w:ascii="Garamond" w:hAnsi="Garamond"/>
          <w:caps/>
        </w:rPr>
        <w:t xml:space="preserve"> </w:t>
      </w:r>
      <w:r w:rsidR="00363288" w:rsidRPr="00155007">
        <w:rPr>
          <w:rFonts w:ascii="Garamond" w:hAnsi="Garamond"/>
          <w:caps/>
        </w:rPr>
        <w:t>APPROVED</w:t>
      </w:r>
      <w:r w:rsidR="007E1DEE" w:rsidRPr="00155007">
        <w:rPr>
          <w:rFonts w:ascii="Garamond" w:hAnsi="Garamond"/>
          <w:caps/>
        </w:rPr>
        <w:t xml:space="preserve"> </w:t>
      </w:r>
      <w:r w:rsidR="00EB4C0E" w:rsidRPr="00155007">
        <w:rPr>
          <w:rFonts w:ascii="Garamond" w:hAnsi="Garamond"/>
          <w:caps/>
        </w:rPr>
        <w:t xml:space="preserve">the </w:t>
      </w:r>
      <w:r w:rsidR="009D51E3" w:rsidRPr="00155007">
        <w:rPr>
          <w:rFonts w:ascii="Garamond" w:hAnsi="Garamond"/>
          <w:caps/>
        </w:rPr>
        <w:t>Texas Public Finance Authority State of Texas General Obligation and Refunding Bonds, Taxable Series 2021A and Taxable Series 2021B (and such other series or subseries as may be designated) in a maximum par amount of $856,805,000 and a maximum total proceeds amount of $888,342,071.30 including premiums, if any, as outlined in the application dated September 28, 2021 and supplements through October 19, 2021.</w:t>
      </w:r>
    </w:p>
    <w:p w14:paraId="72B66D76" w14:textId="645B384B" w:rsidR="00EB4C0E" w:rsidRPr="00155007" w:rsidRDefault="00EB4C0E" w:rsidP="00EB4C0E">
      <w:pPr>
        <w:ind w:left="720"/>
        <w:jc w:val="both"/>
        <w:rPr>
          <w:rFonts w:ascii="Garamond" w:hAnsi="Garamond"/>
          <w:b/>
          <w:sz w:val="32"/>
          <w:szCs w:val="32"/>
        </w:rPr>
      </w:pPr>
    </w:p>
    <w:p w14:paraId="4F6D7743" w14:textId="77777777" w:rsidR="00FC4F4E" w:rsidRPr="00155007" w:rsidRDefault="00FC4F4E" w:rsidP="00FC4F4E">
      <w:pPr>
        <w:ind w:left="720"/>
        <w:jc w:val="both"/>
        <w:rPr>
          <w:rFonts w:ascii="Garamond" w:hAnsi="Garamond"/>
          <w:b/>
        </w:rPr>
      </w:pPr>
    </w:p>
    <w:p w14:paraId="3CFCF5C0" w14:textId="187529BB" w:rsidR="000F6BBF" w:rsidRPr="00155007" w:rsidRDefault="000F6BBF" w:rsidP="006A2141">
      <w:pPr>
        <w:numPr>
          <w:ilvl w:val="0"/>
          <w:numId w:val="21"/>
        </w:numPr>
        <w:jc w:val="both"/>
        <w:rPr>
          <w:rFonts w:ascii="Garamond" w:hAnsi="Garamond"/>
          <w:b/>
        </w:rPr>
      </w:pPr>
      <w:r w:rsidRPr="00155007">
        <w:rPr>
          <w:rFonts w:ascii="Garamond" w:hAnsi="Garamond"/>
          <w:b/>
        </w:rPr>
        <w:t>Texas Department of Housing and Community Affairs Multifamily Housing Revenue Bonds (The Park at Kirkstall), Series 2021</w:t>
      </w:r>
    </w:p>
    <w:p w14:paraId="61CE9F3B" w14:textId="4EBF9265" w:rsidR="000F6BBF" w:rsidRPr="00155007" w:rsidRDefault="000F6BBF" w:rsidP="000F6BBF">
      <w:pPr>
        <w:jc w:val="both"/>
        <w:rPr>
          <w:rFonts w:ascii="Garamond" w:hAnsi="Garamond"/>
          <w:b/>
        </w:rPr>
      </w:pPr>
    </w:p>
    <w:p w14:paraId="16BC982F" w14:textId="4A82437F" w:rsidR="000F6BBF" w:rsidRPr="00155007" w:rsidRDefault="000F6BBF" w:rsidP="000F6BBF">
      <w:pPr>
        <w:pStyle w:val="ListParagraph"/>
        <w:widowControl w:val="0"/>
        <w:tabs>
          <w:tab w:val="left" w:pos="720"/>
          <w:tab w:val="left" w:pos="1170"/>
        </w:tabs>
        <w:autoSpaceDE w:val="0"/>
        <w:autoSpaceDN w:val="0"/>
        <w:adjustRightInd w:val="0"/>
        <w:jc w:val="both"/>
        <w:rPr>
          <w:rFonts w:ascii="Garamond" w:hAnsi="Garamond"/>
        </w:rPr>
      </w:pPr>
      <w:r w:rsidRPr="00155007">
        <w:rPr>
          <w:rFonts w:ascii="Garamond" w:hAnsi="Garamond"/>
        </w:rPr>
        <w:t>Representative present was Teresa Morales, Director of Multifamily Bonds, TDHCA.</w:t>
      </w:r>
    </w:p>
    <w:p w14:paraId="265FFF1D" w14:textId="77777777" w:rsidR="000F6BBF" w:rsidRPr="00155007" w:rsidRDefault="000F6BBF" w:rsidP="000F6BBF">
      <w:pPr>
        <w:jc w:val="both"/>
        <w:rPr>
          <w:rFonts w:ascii="Garamond" w:hAnsi="Garamond"/>
          <w:b/>
        </w:rPr>
      </w:pPr>
    </w:p>
    <w:p w14:paraId="10566EDE" w14:textId="543348EB" w:rsidR="000446C9" w:rsidRPr="005D0E9E" w:rsidRDefault="000446C9" w:rsidP="000446C9">
      <w:pPr>
        <w:ind w:left="720"/>
        <w:jc w:val="both"/>
        <w:rPr>
          <w:rFonts w:ascii="Garamond" w:hAnsi="Garamond"/>
          <w:b/>
          <w:sz w:val="32"/>
          <w:szCs w:val="32"/>
        </w:rPr>
      </w:pPr>
      <w:r w:rsidRPr="00155007">
        <w:rPr>
          <w:rFonts w:ascii="Garamond" w:hAnsi="Garamond"/>
          <w:caps/>
        </w:rPr>
        <w:t xml:space="preserve">UPON MOTION BY </w:t>
      </w:r>
      <w:r w:rsidR="00C379AE" w:rsidRPr="00155007">
        <w:rPr>
          <w:rFonts w:ascii="Garamond" w:hAnsi="Garamond"/>
          <w:caps/>
        </w:rPr>
        <w:t>MELISSA POPKOFF</w:t>
      </w:r>
      <w:r w:rsidRPr="00155007">
        <w:rPr>
          <w:rFonts w:ascii="Garamond" w:hAnsi="Garamond"/>
          <w:caps/>
        </w:rPr>
        <w:t xml:space="preserve"> AND SECOND BY </w:t>
      </w:r>
      <w:r w:rsidR="00C379AE" w:rsidRPr="00155007">
        <w:rPr>
          <w:rFonts w:ascii="Garamond" w:hAnsi="Garamond"/>
          <w:caps/>
        </w:rPr>
        <w:t>BRYAN MATHEW</w:t>
      </w:r>
      <w:r w:rsidRPr="00155007">
        <w:rPr>
          <w:rFonts w:ascii="Garamond" w:hAnsi="Garamond"/>
          <w:caps/>
        </w:rPr>
        <w:t xml:space="preserve">, </w:t>
      </w:r>
      <w:r w:rsidR="00C379AE" w:rsidRPr="00155007">
        <w:rPr>
          <w:rFonts w:ascii="Garamond" w:hAnsi="Garamond"/>
          <w:caps/>
        </w:rPr>
        <w:t>THE TEXAS BOND REVIEW BOARD APPROVED</w:t>
      </w:r>
      <w:r w:rsidR="00C379AE" w:rsidRPr="00155007">
        <w:rPr>
          <w:rFonts w:ascii="Garamond" w:hAnsi="Garamond"/>
          <w:caps/>
        </w:rPr>
        <w:t xml:space="preserve"> </w:t>
      </w:r>
      <w:r w:rsidR="00C95ADF">
        <w:rPr>
          <w:rFonts w:ascii="Garamond" w:hAnsi="Garamond"/>
          <w:caps/>
        </w:rPr>
        <w:t xml:space="preserve">the </w:t>
      </w:r>
      <w:r w:rsidR="00C379AE" w:rsidRPr="00155007">
        <w:rPr>
          <w:rFonts w:ascii="Garamond" w:hAnsi="Garamond"/>
          <w:caps/>
        </w:rPr>
        <w:t xml:space="preserve">Texas Department of Housing and Community Affairs Multifamily Housing Revenue Bonds (The Park at Kirkstall) Series 2021 in a maximum par amount and a maximum total proceeds amount of $28,000,000 including premiums, if any, as outlined in the application dated September 28, </w:t>
      </w:r>
      <w:proofErr w:type="gramStart"/>
      <w:r w:rsidR="00C379AE" w:rsidRPr="00155007">
        <w:rPr>
          <w:rFonts w:ascii="Garamond" w:hAnsi="Garamond"/>
          <w:caps/>
        </w:rPr>
        <w:t>2021</w:t>
      </w:r>
      <w:proofErr w:type="gramEnd"/>
      <w:r w:rsidR="00C379AE" w:rsidRPr="00155007">
        <w:rPr>
          <w:rFonts w:ascii="Garamond" w:hAnsi="Garamond"/>
          <w:caps/>
        </w:rPr>
        <w:t xml:space="preserve"> and supplements through October 20, 2021.</w:t>
      </w:r>
    </w:p>
    <w:p w14:paraId="014ED1F9" w14:textId="47D9EB8A" w:rsidR="000446C9" w:rsidRDefault="000446C9" w:rsidP="000F6BBF">
      <w:pPr>
        <w:ind w:left="720"/>
        <w:jc w:val="both"/>
        <w:rPr>
          <w:rFonts w:ascii="Garamond" w:hAnsi="Garamond"/>
          <w:b/>
        </w:rPr>
      </w:pPr>
    </w:p>
    <w:p w14:paraId="0E2DDBD0" w14:textId="77777777" w:rsidR="000446C9" w:rsidRDefault="000446C9" w:rsidP="000F6BBF">
      <w:pPr>
        <w:ind w:left="720"/>
        <w:jc w:val="both"/>
        <w:rPr>
          <w:rFonts w:ascii="Garamond" w:hAnsi="Garamond"/>
          <w:b/>
        </w:rPr>
      </w:pPr>
    </w:p>
    <w:p w14:paraId="243AC8F2" w14:textId="4F6CABD4"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7E3BC1C7" w14:textId="77777777" w:rsidR="006A2141" w:rsidRPr="00FE1148" w:rsidRDefault="006A2141" w:rsidP="006A2141">
      <w:pPr>
        <w:ind w:left="720"/>
        <w:jc w:val="both"/>
        <w:rPr>
          <w:rFonts w:ascii="Garamond" w:hAnsi="Garamond"/>
          <w:b/>
        </w:rPr>
      </w:pPr>
    </w:p>
    <w:p w14:paraId="016AE187" w14:textId="77777777" w:rsidR="000446C9" w:rsidRDefault="000446C9" w:rsidP="000446C9">
      <w:pPr>
        <w:ind w:left="720"/>
        <w:jc w:val="both"/>
        <w:rPr>
          <w:rFonts w:ascii="Garamond" w:hAnsi="Garamond"/>
          <w:sz w:val="28"/>
          <w:szCs w:val="28"/>
        </w:rPr>
      </w:pPr>
      <w:bookmarkStart w:id="0" w:name="_Hlk62109710"/>
      <w:r w:rsidRPr="000446C9">
        <w:rPr>
          <w:rFonts w:ascii="Garamond" w:hAnsi="Garamond"/>
        </w:rPr>
        <w:t>A planning session will be scheduled for Tuesday, November 9, 2021, and a board meeting will be scheduled for Thursday, November 18, 2021</w:t>
      </w:r>
      <w:r w:rsidRPr="003058E4">
        <w:rPr>
          <w:rFonts w:ascii="Garamond" w:hAnsi="Garamond"/>
          <w:sz w:val="28"/>
          <w:szCs w:val="28"/>
        </w:rPr>
        <w:t>.</w:t>
      </w:r>
    </w:p>
    <w:bookmarkEnd w:id="0"/>
    <w:p w14:paraId="0D7B8A54" w14:textId="57767FC5" w:rsidR="009E2CC6" w:rsidRPr="00FE1148" w:rsidRDefault="009E2CC6"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77777777" w:rsidR="006A2141" w:rsidRPr="00FE1148" w:rsidRDefault="006A2141" w:rsidP="006A2141">
      <w:pPr>
        <w:ind w:left="720"/>
        <w:jc w:val="both"/>
        <w:rPr>
          <w:rFonts w:ascii="Garamond" w:hAnsi="Garamond"/>
          <w:b/>
        </w:rPr>
      </w:pPr>
    </w:p>
    <w:p w14:paraId="003ED7F4" w14:textId="29BF89C4" w:rsidR="000446C9" w:rsidRPr="000446C9" w:rsidRDefault="000446C9" w:rsidP="000446C9">
      <w:pPr>
        <w:pStyle w:val="ListParagraph"/>
        <w:numPr>
          <w:ilvl w:val="1"/>
          <w:numId w:val="45"/>
        </w:numPr>
        <w:ind w:left="1440"/>
        <w:jc w:val="both"/>
        <w:rPr>
          <w:rFonts w:ascii="Garamond" w:hAnsi="Garamond"/>
        </w:rPr>
      </w:pPr>
      <w:bookmarkStart w:id="1" w:name="_Hlk83281277"/>
      <w:bookmarkStart w:id="2" w:name="_Hlk83281283"/>
      <w:bookmarkStart w:id="3" w:name="_Hlk62109809"/>
      <w:r w:rsidRPr="000446C9">
        <w:rPr>
          <w:rFonts w:ascii="Garamond" w:hAnsi="Garamond"/>
        </w:rPr>
        <w:t xml:space="preserve">During fiscal year 2021, BRB received the most transactions every received during one fiscal year for processing. Staff is working on the fiscal year 2021 local debt closeout process and expects to have draft local debt totals available by </w:t>
      </w:r>
      <w:r w:rsidR="00155007">
        <w:rPr>
          <w:rFonts w:ascii="Garamond" w:hAnsi="Garamond"/>
        </w:rPr>
        <w:t>early</w:t>
      </w:r>
      <w:r w:rsidRPr="000446C9">
        <w:rPr>
          <w:rFonts w:ascii="Garamond" w:hAnsi="Garamond"/>
        </w:rPr>
        <w:t xml:space="preserve"> </w:t>
      </w:r>
      <w:r w:rsidR="00155007">
        <w:rPr>
          <w:rFonts w:ascii="Garamond" w:hAnsi="Garamond"/>
        </w:rPr>
        <w:t>November</w:t>
      </w:r>
      <w:r w:rsidRPr="000446C9">
        <w:rPr>
          <w:rFonts w:ascii="Garamond" w:hAnsi="Garamond"/>
        </w:rPr>
        <w:t xml:space="preserve">.  </w:t>
      </w:r>
    </w:p>
    <w:p w14:paraId="0E901C44" w14:textId="39D5844B" w:rsidR="000446C9" w:rsidRPr="000446C9" w:rsidRDefault="000446C9" w:rsidP="000446C9">
      <w:pPr>
        <w:pStyle w:val="ListParagraph"/>
        <w:numPr>
          <w:ilvl w:val="1"/>
          <w:numId w:val="45"/>
        </w:numPr>
        <w:ind w:left="1440"/>
        <w:jc w:val="both"/>
        <w:rPr>
          <w:rFonts w:ascii="Garamond" w:hAnsi="Garamond"/>
        </w:rPr>
      </w:pPr>
      <w:r w:rsidRPr="000446C9">
        <w:rPr>
          <w:rFonts w:ascii="Garamond" w:hAnsi="Garamond"/>
        </w:rPr>
        <w:t>During the 87</w:t>
      </w:r>
      <w:r w:rsidR="006822ED" w:rsidRPr="006822ED">
        <w:rPr>
          <w:rFonts w:ascii="Garamond" w:hAnsi="Garamond"/>
          <w:vertAlign w:val="superscript"/>
        </w:rPr>
        <w:t>th</w:t>
      </w:r>
      <w:r w:rsidR="006822ED">
        <w:rPr>
          <w:rFonts w:ascii="Garamond" w:hAnsi="Garamond"/>
        </w:rPr>
        <w:t xml:space="preserve"> </w:t>
      </w:r>
      <w:r w:rsidRPr="000446C9">
        <w:rPr>
          <w:rFonts w:ascii="Garamond" w:hAnsi="Garamond"/>
        </w:rPr>
        <w:t>Legislature Third Called Special Session, Senate Bill 52 passed both the House and Senate chambers and authorize</w:t>
      </w:r>
      <w:r w:rsidR="00694D84">
        <w:rPr>
          <w:rFonts w:ascii="Garamond" w:hAnsi="Garamond"/>
        </w:rPr>
        <w:t>d</w:t>
      </w:r>
      <w:r w:rsidRPr="000446C9">
        <w:rPr>
          <w:rFonts w:ascii="Garamond" w:hAnsi="Garamond"/>
        </w:rPr>
        <w:t xml:space="preserve"> approximately $3.3 billion in tuition revenue bonds for institutions of higher education to finance construction and improvement of infrastructure and related facilities.  </w:t>
      </w:r>
    </w:p>
    <w:p w14:paraId="499918F2" w14:textId="35992C56" w:rsidR="000446C9" w:rsidRDefault="000446C9" w:rsidP="000446C9">
      <w:pPr>
        <w:pStyle w:val="ListParagraph"/>
        <w:numPr>
          <w:ilvl w:val="1"/>
          <w:numId w:val="45"/>
        </w:numPr>
        <w:ind w:left="1440"/>
        <w:jc w:val="both"/>
        <w:rPr>
          <w:rFonts w:ascii="Garamond" w:hAnsi="Garamond"/>
        </w:rPr>
      </w:pPr>
      <w:r w:rsidRPr="000446C9">
        <w:rPr>
          <w:rFonts w:ascii="Garamond" w:hAnsi="Garamond"/>
        </w:rPr>
        <w:t>The last day to submit a 2022 PAB Lottery application was Wednesday</w:t>
      </w:r>
      <w:r w:rsidR="00694D84">
        <w:rPr>
          <w:rFonts w:ascii="Garamond" w:hAnsi="Garamond"/>
        </w:rPr>
        <w:t>,</w:t>
      </w:r>
      <w:r w:rsidRPr="000446C9">
        <w:rPr>
          <w:rFonts w:ascii="Garamond" w:hAnsi="Garamond"/>
        </w:rPr>
        <w:t xml:space="preserve"> October 20, 2021. Staff received approximately </w:t>
      </w:r>
      <w:r w:rsidR="00155007">
        <w:rPr>
          <w:rFonts w:ascii="Garamond" w:hAnsi="Garamond"/>
        </w:rPr>
        <w:t>191</w:t>
      </w:r>
      <w:r w:rsidRPr="000446C9">
        <w:rPr>
          <w:rFonts w:ascii="Garamond" w:hAnsi="Garamond"/>
        </w:rPr>
        <w:t xml:space="preserve"> </w:t>
      </w:r>
      <w:r w:rsidR="00B80E28">
        <w:rPr>
          <w:rFonts w:ascii="Garamond" w:hAnsi="Garamond"/>
        </w:rPr>
        <w:t xml:space="preserve">applications of which approximately 185 were for multifamily residential rental. </w:t>
      </w:r>
      <w:r w:rsidR="00A54E81">
        <w:rPr>
          <w:rFonts w:ascii="Garamond" w:hAnsi="Garamond"/>
        </w:rPr>
        <w:t xml:space="preserve">Staff </w:t>
      </w:r>
      <w:r w:rsidRPr="000446C9">
        <w:rPr>
          <w:rFonts w:ascii="Garamond" w:hAnsi="Garamond"/>
        </w:rPr>
        <w:t>is reviewing</w:t>
      </w:r>
      <w:r w:rsidR="00A54E81">
        <w:rPr>
          <w:rFonts w:ascii="Garamond" w:hAnsi="Garamond"/>
        </w:rPr>
        <w:t xml:space="preserve"> all applications</w:t>
      </w:r>
      <w:r w:rsidRPr="000446C9">
        <w:rPr>
          <w:rFonts w:ascii="Garamond" w:hAnsi="Garamond"/>
        </w:rPr>
        <w:t xml:space="preserve"> for completeness. The 2022 Lottery is scheduled for 10am on Thursday, November 4</w:t>
      </w:r>
      <w:r w:rsidR="00694D84">
        <w:rPr>
          <w:rFonts w:ascii="Garamond" w:hAnsi="Garamond"/>
        </w:rPr>
        <w:t xml:space="preserve">, </w:t>
      </w:r>
      <w:proofErr w:type="gramStart"/>
      <w:r w:rsidR="00694D84">
        <w:rPr>
          <w:rFonts w:ascii="Garamond" w:hAnsi="Garamond"/>
        </w:rPr>
        <w:t>2021</w:t>
      </w:r>
      <w:proofErr w:type="gramEnd"/>
      <w:r w:rsidRPr="000446C9">
        <w:rPr>
          <w:rFonts w:ascii="Garamond" w:hAnsi="Garamond"/>
        </w:rPr>
        <w:t xml:space="preserve"> in Room 402 of the Clements Building and via videoconference.  </w:t>
      </w:r>
    </w:p>
    <w:p w14:paraId="76E4ED34" w14:textId="64B243E8" w:rsidR="00A54E81" w:rsidRPr="000446C9" w:rsidRDefault="00A54E81" w:rsidP="000446C9">
      <w:pPr>
        <w:pStyle w:val="ListParagraph"/>
        <w:numPr>
          <w:ilvl w:val="1"/>
          <w:numId w:val="45"/>
        </w:numPr>
        <w:ind w:left="1440"/>
        <w:jc w:val="both"/>
        <w:rPr>
          <w:rFonts w:ascii="Garamond" w:hAnsi="Garamond"/>
        </w:rPr>
      </w:pPr>
      <w:r>
        <w:rPr>
          <w:rFonts w:ascii="Garamond" w:hAnsi="Garamond"/>
        </w:rPr>
        <w:t>Staff received an exempt state debt application for multifamily housing in Galveston</w:t>
      </w:r>
      <w:r w:rsidR="00B75D2D">
        <w:rPr>
          <w:rFonts w:ascii="Garamond" w:hAnsi="Garamond"/>
        </w:rPr>
        <w:t>, Texas</w:t>
      </w:r>
      <w:r>
        <w:rPr>
          <w:rFonts w:ascii="Garamond" w:hAnsi="Garamond"/>
        </w:rPr>
        <w:t xml:space="preserve"> called Sandpiper Cove Apartments. </w:t>
      </w:r>
      <w:r w:rsidR="00182188">
        <w:rPr>
          <w:rFonts w:ascii="Garamond" w:hAnsi="Garamond"/>
        </w:rPr>
        <w:t xml:space="preserve">Staff received information regarding a lawsuit where the tenants are suing the US Department of Housing and Urban Development (HUD). Staff will forward the application materials to the Board for review. </w:t>
      </w:r>
    </w:p>
    <w:p w14:paraId="2BE8CE73" w14:textId="01E963F0" w:rsidR="000446C9" w:rsidRPr="000446C9" w:rsidRDefault="000446C9" w:rsidP="000446C9">
      <w:pPr>
        <w:pStyle w:val="ListParagraph"/>
        <w:numPr>
          <w:ilvl w:val="1"/>
          <w:numId w:val="45"/>
        </w:numPr>
        <w:ind w:left="1440"/>
        <w:jc w:val="both"/>
        <w:rPr>
          <w:rFonts w:ascii="Garamond" w:hAnsi="Garamond"/>
        </w:rPr>
      </w:pPr>
      <w:r w:rsidRPr="000446C9">
        <w:rPr>
          <w:rFonts w:ascii="Garamond" w:hAnsi="Garamond"/>
        </w:rPr>
        <w:t xml:space="preserve">Staff submitted to the Comptroller’s office the debt totals for the November 2021 Quarterly Appendix A bond disclosure document. The BRB 2021 Annual Debt Report will be published on the agency’s website </w:t>
      </w:r>
      <w:r w:rsidR="00B32E43">
        <w:rPr>
          <w:rFonts w:ascii="Garamond" w:hAnsi="Garamond"/>
        </w:rPr>
        <w:t>by</w:t>
      </w:r>
      <w:r w:rsidRPr="000446C9">
        <w:rPr>
          <w:rFonts w:ascii="Garamond" w:hAnsi="Garamond"/>
        </w:rPr>
        <w:t xml:space="preserve"> December 1, 2021.  </w:t>
      </w:r>
    </w:p>
    <w:bookmarkEnd w:id="1"/>
    <w:bookmarkEnd w:id="2"/>
    <w:p w14:paraId="117F89C7" w14:textId="77777777" w:rsidR="0045559C" w:rsidRPr="00FE1148" w:rsidRDefault="0045559C" w:rsidP="00D736F5">
      <w:pPr>
        <w:jc w:val="both"/>
        <w:rPr>
          <w:rFonts w:ascii="Garamond" w:hAnsi="Garamond"/>
        </w:rPr>
      </w:pPr>
    </w:p>
    <w:bookmarkEnd w:id="3"/>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43512EA5" w:rsidR="001B17B3" w:rsidRPr="00FE1148" w:rsidRDefault="00B0000E" w:rsidP="001F6AF5">
      <w:pPr>
        <w:pStyle w:val="ListParagraph"/>
        <w:jc w:val="both"/>
        <w:rPr>
          <w:rFonts w:ascii="Garamond" w:hAnsi="Garamond"/>
        </w:rPr>
      </w:pPr>
      <w:r w:rsidRPr="00B04F74">
        <w:rPr>
          <w:rFonts w:ascii="Garamond" w:hAnsi="Garamond"/>
        </w:rPr>
        <w:lastRenderedPageBreak/>
        <w:t>There being no further business, the</w:t>
      </w:r>
      <w:r w:rsidR="00282473" w:rsidRPr="00B04F74">
        <w:rPr>
          <w:rFonts w:ascii="Garamond" w:hAnsi="Garamond"/>
        </w:rPr>
        <w:t xml:space="preserve"> Called</w:t>
      </w:r>
      <w:r w:rsidRPr="00B04F74">
        <w:rPr>
          <w:rFonts w:ascii="Garamond" w:hAnsi="Garamond"/>
        </w:rPr>
        <w:t xml:space="preserve"> Board Meeting</w:t>
      </w:r>
      <w:r w:rsidRPr="00B04F74">
        <w:rPr>
          <w:rFonts w:ascii="Garamond" w:hAnsi="Garamond"/>
          <w:b/>
        </w:rPr>
        <w:t xml:space="preserve"> </w:t>
      </w:r>
      <w:r w:rsidRPr="00B04F74">
        <w:rPr>
          <w:rFonts w:ascii="Garamond" w:hAnsi="Garamond"/>
        </w:rPr>
        <w:t xml:space="preserve">was adjourned at </w:t>
      </w:r>
      <w:r w:rsidR="00A351F4" w:rsidRPr="00CA3D48">
        <w:rPr>
          <w:rFonts w:ascii="Garamond" w:hAnsi="Garamond"/>
        </w:rPr>
        <w:t>10:</w:t>
      </w:r>
      <w:r w:rsidR="00B75D2D" w:rsidRPr="00CA3D48">
        <w:rPr>
          <w:rFonts w:ascii="Garamond" w:hAnsi="Garamond"/>
        </w:rPr>
        <w:t>12</w:t>
      </w:r>
      <w:r w:rsidRPr="00CA3D48">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5"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0"/>
  </w:num>
  <w:num w:numId="3">
    <w:abstractNumId w:val="36"/>
  </w:num>
  <w:num w:numId="4">
    <w:abstractNumId w:val="37"/>
  </w:num>
  <w:num w:numId="5">
    <w:abstractNumId w:val="25"/>
  </w:num>
  <w:num w:numId="6">
    <w:abstractNumId w:val="28"/>
  </w:num>
  <w:num w:numId="7">
    <w:abstractNumId w:val="34"/>
  </w:num>
  <w:num w:numId="8">
    <w:abstractNumId w:val="12"/>
  </w:num>
  <w:num w:numId="9">
    <w:abstractNumId w:val="42"/>
  </w:num>
  <w:num w:numId="10">
    <w:abstractNumId w:val="22"/>
  </w:num>
  <w:num w:numId="11">
    <w:abstractNumId w:val="6"/>
  </w:num>
  <w:num w:numId="12">
    <w:abstractNumId w:val="8"/>
  </w:num>
  <w:num w:numId="13">
    <w:abstractNumId w:val="39"/>
  </w:num>
  <w:num w:numId="14">
    <w:abstractNumId w:val="33"/>
  </w:num>
  <w:num w:numId="15">
    <w:abstractNumId w:val="38"/>
  </w:num>
  <w:num w:numId="16">
    <w:abstractNumId w:val="27"/>
  </w:num>
  <w:num w:numId="17">
    <w:abstractNumId w:val="30"/>
  </w:num>
  <w:num w:numId="18">
    <w:abstractNumId w:val="0"/>
  </w:num>
  <w:num w:numId="19">
    <w:abstractNumId w:val="21"/>
  </w:num>
  <w:num w:numId="20">
    <w:abstractNumId w:val="14"/>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
  </w:num>
  <w:num w:numId="25">
    <w:abstractNumId w:val="41"/>
  </w:num>
  <w:num w:numId="26">
    <w:abstractNumId w:val="31"/>
  </w:num>
  <w:num w:numId="27">
    <w:abstractNumId w:val="7"/>
  </w:num>
  <w:num w:numId="28">
    <w:abstractNumId w:val="3"/>
  </w:num>
  <w:num w:numId="29">
    <w:abstractNumId w:val="35"/>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29"/>
  </w:num>
  <w:num w:numId="34">
    <w:abstractNumId w:val="19"/>
  </w:num>
  <w:num w:numId="35">
    <w:abstractNumId w:val="18"/>
  </w:num>
  <w:num w:numId="36">
    <w:abstractNumId w:val="26"/>
  </w:num>
  <w:num w:numId="37">
    <w:abstractNumId w:val="24"/>
  </w:num>
  <w:num w:numId="38">
    <w:abstractNumId w:val="4"/>
  </w:num>
  <w:num w:numId="39">
    <w:abstractNumId w:val="1"/>
  </w:num>
  <w:num w:numId="40">
    <w:abstractNumId w:val="5"/>
  </w:num>
  <w:num w:numId="41">
    <w:abstractNumId w:val="9"/>
  </w:num>
  <w:num w:numId="42">
    <w:abstractNumId w:val="16"/>
  </w:num>
  <w:num w:numId="4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11"/>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94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46C9"/>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2B2D"/>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BF"/>
    <w:rsid w:val="000F6BE8"/>
    <w:rsid w:val="000F7139"/>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72BF"/>
    <w:rsid w:val="00127A2A"/>
    <w:rsid w:val="00127C6C"/>
    <w:rsid w:val="00130BBE"/>
    <w:rsid w:val="00131488"/>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06DC"/>
    <w:rsid w:val="0015189E"/>
    <w:rsid w:val="00152554"/>
    <w:rsid w:val="001533C7"/>
    <w:rsid w:val="001542C4"/>
    <w:rsid w:val="00155007"/>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5B37"/>
    <w:rsid w:val="00166F49"/>
    <w:rsid w:val="001676BF"/>
    <w:rsid w:val="0017102C"/>
    <w:rsid w:val="00171047"/>
    <w:rsid w:val="00172859"/>
    <w:rsid w:val="0017491A"/>
    <w:rsid w:val="00175261"/>
    <w:rsid w:val="00175AE0"/>
    <w:rsid w:val="00175B57"/>
    <w:rsid w:val="00176D49"/>
    <w:rsid w:val="00177209"/>
    <w:rsid w:val="00180092"/>
    <w:rsid w:val="00182188"/>
    <w:rsid w:val="00182A69"/>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385F"/>
    <w:rsid w:val="001D4624"/>
    <w:rsid w:val="001D5604"/>
    <w:rsid w:val="001D5B83"/>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8035A"/>
    <w:rsid w:val="002817FC"/>
    <w:rsid w:val="0028192A"/>
    <w:rsid w:val="00282473"/>
    <w:rsid w:val="00282CF9"/>
    <w:rsid w:val="0028339F"/>
    <w:rsid w:val="00283647"/>
    <w:rsid w:val="00283CB3"/>
    <w:rsid w:val="00284A5E"/>
    <w:rsid w:val="00290557"/>
    <w:rsid w:val="0029117E"/>
    <w:rsid w:val="00291589"/>
    <w:rsid w:val="0029194D"/>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1DB"/>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0AD"/>
    <w:rsid w:val="00322F63"/>
    <w:rsid w:val="00323EC7"/>
    <w:rsid w:val="003244FE"/>
    <w:rsid w:val="0032490F"/>
    <w:rsid w:val="00326265"/>
    <w:rsid w:val="00326DD1"/>
    <w:rsid w:val="00330AFB"/>
    <w:rsid w:val="00330FD9"/>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0E3B"/>
    <w:rsid w:val="00371571"/>
    <w:rsid w:val="003715CC"/>
    <w:rsid w:val="00371C92"/>
    <w:rsid w:val="00372E46"/>
    <w:rsid w:val="00374D91"/>
    <w:rsid w:val="00375C09"/>
    <w:rsid w:val="00377667"/>
    <w:rsid w:val="00377F53"/>
    <w:rsid w:val="00380D1B"/>
    <w:rsid w:val="003817D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5B59"/>
    <w:rsid w:val="00405B76"/>
    <w:rsid w:val="004062BA"/>
    <w:rsid w:val="004068EE"/>
    <w:rsid w:val="00406CEE"/>
    <w:rsid w:val="00407934"/>
    <w:rsid w:val="0041231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06"/>
    <w:rsid w:val="00451F77"/>
    <w:rsid w:val="004524F2"/>
    <w:rsid w:val="00453DA3"/>
    <w:rsid w:val="0045498D"/>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4E35"/>
    <w:rsid w:val="004A5881"/>
    <w:rsid w:val="004A654D"/>
    <w:rsid w:val="004A725D"/>
    <w:rsid w:val="004B0775"/>
    <w:rsid w:val="004B078D"/>
    <w:rsid w:val="004B379C"/>
    <w:rsid w:val="004B78FE"/>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A6A"/>
    <w:rsid w:val="00525C48"/>
    <w:rsid w:val="00527C37"/>
    <w:rsid w:val="00530377"/>
    <w:rsid w:val="0053251C"/>
    <w:rsid w:val="0053278F"/>
    <w:rsid w:val="00532BC1"/>
    <w:rsid w:val="00532C6F"/>
    <w:rsid w:val="00533F00"/>
    <w:rsid w:val="00536F44"/>
    <w:rsid w:val="00537021"/>
    <w:rsid w:val="00540014"/>
    <w:rsid w:val="00540AC9"/>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10C5"/>
    <w:rsid w:val="00561282"/>
    <w:rsid w:val="00561802"/>
    <w:rsid w:val="00561ACC"/>
    <w:rsid w:val="005622F5"/>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DE"/>
    <w:rsid w:val="005A0C3D"/>
    <w:rsid w:val="005A13CE"/>
    <w:rsid w:val="005A1457"/>
    <w:rsid w:val="005A2471"/>
    <w:rsid w:val="005A2729"/>
    <w:rsid w:val="005A470A"/>
    <w:rsid w:val="005A4EE6"/>
    <w:rsid w:val="005A4EED"/>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3A6"/>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328"/>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1DC2"/>
    <w:rsid w:val="006324F4"/>
    <w:rsid w:val="00633A72"/>
    <w:rsid w:val="006345A3"/>
    <w:rsid w:val="0063599A"/>
    <w:rsid w:val="006372C3"/>
    <w:rsid w:val="00640504"/>
    <w:rsid w:val="0064105D"/>
    <w:rsid w:val="00641545"/>
    <w:rsid w:val="00642F69"/>
    <w:rsid w:val="00643E72"/>
    <w:rsid w:val="00644E8A"/>
    <w:rsid w:val="00645DFA"/>
    <w:rsid w:val="00645E73"/>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2ED"/>
    <w:rsid w:val="00682815"/>
    <w:rsid w:val="006839C7"/>
    <w:rsid w:val="006856E2"/>
    <w:rsid w:val="0068664A"/>
    <w:rsid w:val="00691876"/>
    <w:rsid w:val="00691A1A"/>
    <w:rsid w:val="00693B6D"/>
    <w:rsid w:val="00694671"/>
    <w:rsid w:val="00694D84"/>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31DD5"/>
    <w:rsid w:val="00731DEF"/>
    <w:rsid w:val="00732DBD"/>
    <w:rsid w:val="007341B6"/>
    <w:rsid w:val="00734BA0"/>
    <w:rsid w:val="007361CA"/>
    <w:rsid w:val="007370E1"/>
    <w:rsid w:val="00737264"/>
    <w:rsid w:val="00737562"/>
    <w:rsid w:val="007419A8"/>
    <w:rsid w:val="00742162"/>
    <w:rsid w:val="00742589"/>
    <w:rsid w:val="007428CD"/>
    <w:rsid w:val="00742A90"/>
    <w:rsid w:val="00744BB0"/>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FC"/>
    <w:rsid w:val="0076462A"/>
    <w:rsid w:val="0076539C"/>
    <w:rsid w:val="007655F7"/>
    <w:rsid w:val="007668A1"/>
    <w:rsid w:val="007711C8"/>
    <w:rsid w:val="007726CD"/>
    <w:rsid w:val="00772B91"/>
    <w:rsid w:val="00772CB9"/>
    <w:rsid w:val="00772FB6"/>
    <w:rsid w:val="007732B6"/>
    <w:rsid w:val="007739F3"/>
    <w:rsid w:val="007745E7"/>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1DEE"/>
    <w:rsid w:val="007E250A"/>
    <w:rsid w:val="007E2A8C"/>
    <w:rsid w:val="007E4A54"/>
    <w:rsid w:val="007E5C5E"/>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13C9"/>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4CC6"/>
    <w:rsid w:val="008B7037"/>
    <w:rsid w:val="008B7645"/>
    <w:rsid w:val="008C0578"/>
    <w:rsid w:val="008C4C1B"/>
    <w:rsid w:val="008C6D38"/>
    <w:rsid w:val="008C71F3"/>
    <w:rsid w:val="008D048B"/>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5A78"/>
    <w:rsid w:val="0092615D"/>
    <w:rsid w:val="00930493"/>
    <w:rsid w:val="00934644"/>
    <w:rsid w:val="00936515"/>
    <w:rsid w:val="009365E1"/>
    <w:rsid w:val="00936C66"/>
    <w:rsid w:val="00936ECF"/>
    <w:rsid w:val="0094009C"/>
    <w:rsid w:val="009418AB"/>
    <w:rsid w:val="00942A33"/>
    <w:rsid w:val="00942BFA"/>
    <w:rsid w:val="00943B47"/>
    <w:rsid w:val="00943BA3"/>
    <w:rsid w:val="00943C60"/>
    <w:rsid w:val="009444BF"/>
    <w:rsid w:val="00944D39"/>
    <w:rsid w:val="009455A9"/>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719B"/>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D0A83"/>
    <w:rsid w:val="009D17B4"/>
    <w:rsid w:val="009D26C6"/>
    <w:rsid w:val="009D31B5"/>
    <w:rsid w:val="009D3333"/>
    <w:rsid w:val="009D36D9"/>
    <w:rsid w:val="009D3FD6"/>
    <w:rsid w:val="009D45A6"/>
    <w:rsid w:val="009D51E3"/>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A55"/>
    <w:rsid w:val="009E76A9"/>
    <w:rsid w:val="009F073D"/>
    <w:rsid w:val="009F0D0B"/>
    <w:rsid w:val="009F3149"/>
    <w:rsid w:val="009F3526"/>
    <w:rsid w:val="009F3A35"/>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494"/>
    <w:rsid w:val="00A22B13"/>
    <w:rsid w:val="00A27015"/>
    <w:rsid w:val="00A2747D"/>
    <w:rsid w:val="00A27B81"/>
    <w:rsid w:val="00A30E3E"/>
    <w:rsid w:val="00A33CC8"/>
    <w:rsid w:val="00A34167"/>
    <w:rsid w:val="00A351F4"/>
    <w:rsid w:val="00A35AD3"/>
    <w:rsid w:val="00A360AF"/>
    <w:rsid w:val="00A3619C"/>
    <w:rsid w:val="00A36A14"/>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4E81"/>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54FE"/>
    <w:rsid w:val="00AC6E1F"/>
    <w:rsid w:val="00AC75F4"/>
    <w:rsid w:val="00AD1A94"/>
    <w:rsid w:val="00AD2499"/>
    <w:rsid w:val="00AD2695"/>
    <w:rsid w:val="00AD280E"/>
    <w:rsid w:val="00AD2987"/>
    <w:rsid w:val="00AD3AEB"/>
    <w:rsid w:val="00AD47F4"/>
    <w:rsid w:val="00AD5560"/>
    <w:rsid w:val="00AD60AE"/>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4F74"/>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2E43"/>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2D"/>
    <w:rsid w:val="00B75D42"/>
    <w:rsid w:val="00B76A6D"/>
    <w:rsid w:val="00B80DF9"/>
    <w:rsid w:val="00B80E28"/>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D0DAA"/>
    <w:rsid w:val="00BD1B2E"/>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1477"/>
    <w:rsid w:val="00C1215D"/>
    <w:rsid w:val="00C13488"/>
    <w:rsid w:val="00C14A12"/>
    <w:rsid w:val="00C14BD5"/>
    <w:rsid w:val="00C16412"/>
    <w:rsid w:val="00C16784"/>
    <w:rsid w:val="00C1714D"/>
    <w:rsid w:val="00C20E4A"/>
    <w:rsid w:val="00C21DA8"/>
    <w:rsid w:val="00C21E5E"/>
    <w:rsid w:val="00C21FD7"/>
    <w:rsid w:val="00C221F4"/>
    <w:rsid w:val="00C2301D"/>
    <w:rsid w:val="00C25485"/>
    <w:rsid w:val="00C32AAA"/>
    <w:rsid w:val="00C32FAA"/>
    <w:rsid w:val="00C33984"/>
    <w:rsid w:val="00C33D8F"/>
    <w:rsid w:val="00C33FCC"/>
    <w:rsid w:val="00C340A6"/>
    <w:rsid w:val="00C34E25"/>
    <w:rsid w:val="00C35A6A"/>
    <w:rsid w:val="00C35FA3"/>
    <w:rsid w:val="00C37009"/>
    <w:rsid w:val="00C3763C"/>
    <w:rsid w:val="00C379AE"/>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5ADF"/>
    <w:rsid w:val="00C965F2"/>
    <w:rsid w:val="00CA0221"/>
    <w:rsid w:val="00CA0BD5"/>
    <w:rsid w:val="00CA164D"/>
    <w:rsid w:val="00CA182E"/>
    <w:rsid w:val="00CA284C"/>
    <w:rsid w:val="00CA3D48"/>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589F"/>
    <w:rsid w:val="00CF6164"/>
    <w:rsid w:val="00CF7EE9"/>
    <w:rsid w:val="00D00129"/>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BD"/>
    <w:rsid w:val="00D4116D"/>
    <w:rsid w:val="00D41A89"/>
    <w:rsid w:val="00D422AE"/>
    <w:rsid w:val="00D42FCF"/>
    <w:rsid w:val="00D4403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173"/>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E6A64"/>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4C0E"/>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52C4"/>
    <w:rsid w:val="00ED71CF"/>
    <w:rsid w:val="00ED7B34"/>
    <w:rsid w:val="00EE0D29"/>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06655"/>
    <w:rsid w:val="00F10FEF"/>
    <w:rsid w:val="00F11262"/>
    <w:rsid w:val="00F156DA"/>
    <w:rsid w:val="00F159B2"/>
    <w:rsid w:val="00F160C2"/>
    <w:rsid w:val="00F164E9"/>
    <w:rsid w:val="00F21D88"/>
    <w:rsid w:val="00F23EAE"/>
    <w:rsid w:val="00F249FA"/>
    <w:rsid w:val="00F259F0"/>
    <w:rsid w:val="00F318C9"/>
    <w:rsid w:val="00F31A46"/>
    <w:rsid w:val="00F31ACA"/>
    <w:rsid w:val="00F36B9D"/>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1ACF"/>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4F4E"/>
    <w:rsid w:val="00FC5A1E"/>
    <w:rsid w:val="00FC6B59"/>
    <w:rsid w:val="00FD11F3"/>
    <w:rsid w:val="00FD1463"/>
    <w:rsid w:val="00FD1D1A"/>
    <w:rsid w:val="00FD2682"/>
    <w:rsid w:val="00FD33DF"/>
    <w:rsid w:val="00FD3591"/>
    <w:rsid w:val="00FD57B1"/>
    <w:rsid w:val="00FD5B0A"/>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4F6F"/>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494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3290</TotalTime>
  <Pages>3</Pages>
  <Words>710</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211</cp:revision>
  <cp:lastPrinted>2021-10-21T16:20:00Z</cp:lastPrinted>
  <dcterms:created xsi:type="dcterms:W3CDTF">2019-03-11T17:53:00Z</dcterms:created>
  <dcterms:modified xsi:type="dcterms:W3CDTF">2021-10-21T16:29:00Z</dcterms:modified>
</cp:coreProperties>
</file>