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E3" w:rsidRPr="00B6490C" w:rsidRDefault="00DC3AEC" w:rsidP="00EF5FE3">
      <w:pPr>
        <w:pStyle w:val="Title"/>
        <w:rPr>
          <w:b w:val="0"/>
          <w:sz w:val="24"/>
        </w:rPr>
      </w:pPr>
      <w:r w:rsidRPr="00B6490C">
        <w:rPr>
          <w:b w:val="0"/>
          <w:sz w:val="24"/>
        </w:rPr>
        <w:t>Minutes</w:t>
      </w:r>
    </w:p>
    <w:p w:rsidR="00B70366" w:rsidRPr="00B6490C" w:rsidRDefault="00B70366" w:rsidP="00052879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6490C">
        <w:rPr>
          <w:rFonts w:ascii="Garamond" w:hAnsi="Garamond"/>
          <w:bCs/>
        </w:rPr>
        <w:t>Texas Bond Review Board</w:t>
      </w:r>
    </w:p>
    <w:p w:rsidR="006A35B2" w:rsidRPr="00B6490C" w:rsidRDefault="00B6490C" w:rsidP="006A35B2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6490C">
        <w:rPr>
          <w:rFonts w:ascii="Garamond" w:hAnsi="Garamond"/>
          <w:bCs/>
        </w:rPr>
        <w:t xml:space="preserve">Called </w:t>
      </w:r>
      <w:r w:rsidR="006A35B2" w:rsidRPr="00B6490C">
        <w:rPr>
          <w:rFonts w:ascii="Garamond" w:hAnsi="Garamond"/>
          <w:bCs/>
        </w:rPr>
        <w:t>Board Meeting</w:t>
      </w:r>
    </w:p>
    <w:p w:rsidR="006A35B2" w:rsidRPr="00B6490C" w:rsidRDefault="00B6490C" w:rsidP="006A35B2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6490C">
        <w:rPr>
          <w:rFonts w:ascii="Garamond" w:hAnsi="Garamond"/>
          <w:bCs/>
        </w:rPr>
        <w:t>Monday December 19, 2011, 2:15 p</w:t>
      </w:r>
      <w:r w:rsidR="006A35B2" w:rsidRPr="00B6490C">
        <w:rPr>
          <w:rFonts w:ascii="Garamond" w:hAnsi="Garamond"/>
          <w:bCs/>
        </w:rPr>
        <w:t xml:space="preserve">.m. </w:t>
      </w:r>
    </w:p>
    <w:p w:rsidR="005D468A" w:rsidRPr="00B6490C" w:rsidRDefault="005D468A" w:rsidP="005D468A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B6490C">
        <w:rPr>
          <w:rFonts w:ascii="Garamond" w:hAnsi="Garamond"/>
        </w:rPr>
        <w:t>Capitol Extension, Room E2.026</w:t>
      </w:r>
    </w:p>
    <w:p w:rsidR="005D468A" w:rsidRPr="00B6490C" w:rsidRDefault="005D468A" w:rsidP="005D468A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B6490C">
        <w:rPr>
          <w:rFonts w:ascii="Garamond" w:hAnsi="Garamond"/>
        </w:rPr>
        <w:t>1400 N. Congress Ave.</w:t>
      </w:r>
    </w:p>
    <w:p w:rsidR="005D468A" w:rsidRPr="00B6490C" w:rsidRDefault="005D468A" w:rsidP="005D468A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B6490C">
        <w:rPr>
          <w:rFonts w:ascii="Garamond" w:hAnsi="Garamond"/>
        </w:rPr>
        <w:t>Austin, TX 78701</w:t>
      </w:r>
    </w:p>
    <w:p w:rsidR="00B70366" w:rsidRPr="00EF5FE3" w:rsidRDefault="00B7036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1F4911" w:rsidRPr="00EF5FE3" w:rsidRDefault="001F4911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B6490C" w:rsidRPr="000E3C4C" w:rsidRDefault="00B6490C" w:rsidP="00B6490C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0E3C4C">
        <w:rPr>
          <w:rFonts w:ascii="Garamond" w:hAnsi="Garamond"/>
          <w:bCs/>
        </w:rPr>
        <w:t>The Texas Bond Review Board (BRB) conv</w:t>
      </w:r>
      <w:r>
        <w:rPr>
          <w:rFonts w:ascii="Garamond" w:hAnsi="Garamond"/>
          <w:bCs/>
        </w:rPr>
        <w:t>ened in a planning session at 2:15 p</w:t>
      </w:r>
      <w:r w:rsidRPr="000E3C4C">
        <w:rPr>
          <w:rFonts w:ascii="Garamond" w:hAnsi="Garamond"/>
          <w:bCs/>
        </w:rPr>
        <w:t xml:space="preserve">.m., </w:t>
      </w:r>
      <w:r>
        <w:rPr>
          <w:rFonts w:ascii="Garamond" w:hAnsi="Garamond"/>
          <w:bCs/>
        </w:rPr>
        <w:t>Monday</w:t>
      </w:r>
      <w:r w:rsidRPr="000E3C4C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December 19</w:t>
      </w:r>
      <w:r w:rsidRPr="000E3C4C">
        <w:rPr>
          <w:rFonts w:ascii="Garamond" w:hAnsi="Garamond"/>
          <w:bCs/>
        </w:rPr>
        <w:t>, 2011 in the Capitol Extension, Room E2.026 in Austin, Texas. Present were Ed Robertson, Chair and Al</w:t>
      </w:r>
      <w:r>
        <w:rPr>
          <w:rFonts w:ascii="Garamond" w:hAnsi="Garamond"/>
          <w:bCs/>
        </w:rPr>
        <w:t>ternate for Governor Rick Perry</w:t>
      </w:r>
      <w:r w:rsidRPr="000E3C4C">
        <w:rPr>
          <w:rFonts w:ascii="Garamond" w:hAnsi="Garamond"/>
          <w:bCs/>
        </w:rPr>
        <w:t xml:space="preserve">; Kenneth Besserman, Alternate for Comptroller Susan Combs and </w:t>
      </w:r>
      <w:r w:rsidRPr="00FF7CA8">
        <w:rPr>
          <w:rFonts w:ascii="Garamond" w:hAnsi="Garamond"/>
        </w:rPr>
        <w:t>Don Green, Alternate for Lie</w:t>
      </w:r>
      <w:r>
        <w:rPr>
          <w:rFonts w:ascii="Garamond" w:hAnsi="Garamond"/>
        </w:rPr>
        <w:t>utenant Governor David Dewhurst</w:t>
      </w:r>
      <w:r>
        <w:rPr>
          <w:rFonts w:ascii="Garamond" w:hAnsi="Garamond"/>
          <w:bCs/>
        </w:rPr>
        <w:t xml:space="preserve">. </w:t>
      </w:r>
      <w:r w:rsidRPr="000E3C4C">
        <w:rPr>
          <w:rFonts w:ascii="Garamond" w:hAnsi="Garamond"/>
          <w:bCs/>
        </w:rPr>
        <w:t>Also in attendance were Tom Griess with the Office of the Attorney General, Bond Finance Office staff members and others.</w:t>
      </w:r>
    </w:p>
    <w:p w:rsidR="00223391" w:rsidRPr="00FF7CA8" w:rsidRDefault="00223391" w:rsidP="00223391">
      <w:pPr>
        <w:widowControl w:val="0"/>
        <w:autoSpaceDE w:val="0"/>
        <w:autoSpaceDN w:val="0"/>
        <w:adjustRightInd w:val="0"/>
        <w:ind w:left="540"/>
        <w:rPr>
          <w:rFonts w:ascii="Garamond" w:hAnsi="Garamond"/>
        </w:rPr>
      </w:pPr>
    </w:p>
    <w:p w:rsidR="00223391" w:rsidRPr="00FF7CA8" w:rsidRDefault="00223391" w:rsidP="00223391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720" w:hanging="720"/>
        <w:rPr>
          <w:rFonts w:ascii="Garamond" w:hAnsi="Garamond"/>
          <w:b/>
        </w:rPr>
      </w:pPr>
      <w:r w:rsidRPr="00FF7CA8">
        <w:rPr>
          <w:rFonts w:ascii="Garamond" w:hAnsi="Garamond"/>
          <w:b/>
          <w:bCs/>
        </w:rPr>
        <w:t>Call to Order</w:t>
      </w:r>
    </w:p>
    <w:p w:rsidR="00223391" w:rsidRDefault="00223391" w:rsidP="00223391">
      <w:pPr>
        <w:ind w:left="720"/>
        <w:rPr>
          <w:rFonts w:ascii="Garamond" w:hAnsi="Garamond"/>
        </w:rPr>
      </w:pPr>
    </w:p>
    <w:p w:rsidR="00223391" w:rsidRPr="00FF7CA8" w:rsidRDefault="00223391" w:rsidP="00223391">
      <w:pPr>
        <w:ind w:firstLine="180"/>
        <w:jc w:val="both"/>
        <w:rPr>
          <w:rFonts w:ascii="Garamond" w:hAnsi="Garamond"/>
        </w:rPr>
      </w:pPr>
      <w:r w:rsidRPr="00FF7CA8">
        <w:rPr>
          <w:rFonts w:ascii="Garamond" w:hAnsi="Garamond"/>
        </w:rPr>
        <w:t>Ed Robertson, as Chair, call</w:t>
      </w:r>
      <w:r w:rsidR="00B6490C">
        <w:rPr>
          <w:rFonts w:ascii="Garamond" w:hAnsi="Garamond"/>
        </w:rPr>
        <w:t>ed the meeting to order at 2:1</w:t>
      </w:r>
      <w:r>
        <w:rPr>
          <w:rFonts w:ascii="Garamond" w:hAnsi="Garamond"/>
        </w:rPr>
        <w:t>6</w:t>
      </w:r>
      <w:r w:rsidR="00B6490C">
        <w:rPr>
          <w:rFonts w:ascii="Garamond" w:hAnsi="Garamond"/>
        </w:rPr>
        <w:t xml:space="preserve"> p</w:t>
      </w:r>
      <w:r w:rsidRPr="00FF7CA8">
        <w:rPr>
          <w:rFonts w:ascii="Garamond" w:hAnsi="Garamond"/>
        </w:rPr>
        <w:t>.m. A quorum was present.</w:t>
      </w:r>
    </w:p>
    <w:p w:rsidR="00AC09C7" w:rsidRPr="00B6490C" w:rsidRDefault="00AC09C7" w:rsidP="00B6490C">
      <w:pPr>
        <w:rPr>
          <w:rFonts w:ascii="Garamond" w:hAnsi="Garamond"/>
        </w:rPr>
      </w:pPr>
    </w:p>
    <w:p w:rsidR="006A35B2" w:rsidRPr="006A35B2" w:rsidRDefault="006A35B2" w:rsidP="006A35B2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6A35B2">
        <w:rPr>
          <w:rFonts w:ascii="Garamond" w:hAnsi="Garamond"/>
          <w:b/>
        </w:rPr>
        <w:t>Public Comment</w:t>
      </w:r>
    </w:p>
    <w:p w:rsidR="006A35B2" w:rsidRDefault="006A35B2" w:rsidP="00474388">
      <w:pPr>
        <w:tabs>
          <w:tab w:val="num" w:pos="630"/>
        </w:tabs>
        <w:ind w:left="180"/>
        <w:rPr>
          <w:rFonts w:ascii="Garamond" w:hAnsi="Garamond"/>
          <w:highlight w:val="yellow"/>
        </w:rPr>
      </w:pPr>
    </w:p>
    <w:p w:rsidR="006A35B2" w:rsidRPr="00EF5FE3" w:rsidRDefault="0076680B" w:rsidP="006A35B2">
      <w:pPr>
        <w:pStyle w:val="ListParagraph"/>
        <w:tabs>
          <w:tab w:val="num" w:pos="630"/>
        </w:tabs>
        <w:ind w:left="180"/>
        <w:rPr>
          <w:rFonts w:ascii="Garamond" w:hAnsi="Garamond"/>
        </w:rPr>
      </w:pPr>
      <w:r>
        <w:rPr>
          <w:rFonts w:ascii="Garamond" w:hAnsi="Garamond"/>
        </w:rPr>
        <w:t>There was no public comment</w:t>
      </w:r>
      <w:r w:rsidR="00137424">
        <w:rPr>
          <w:rFonts w:ascii="Garamond" w:hAnsi="Garamond"/>
        </w:rPr>
        <w:t>.</w:t>
      </w:r>
    </w:p>
    <w:p w:rsidR="006A35B2" w:rsidRDefault="006A35B2" w:rsidP="00474388">
      <w:pPr>
        <w:tabs>
          <w:tab w:val="num" w:pos="630"/>
        </w:tabs>
        <w:ind w:left="180"/>
        <w:rPr>
          <w:rFonts w:ascii="Garamond" w:hAnsi="Garamond"/>
          <w:highlight w:val="yellow"/>
        </w:rPr>
      </w:pPr>
    </w:p>
    <w:p w:rsidR="00B6490C" w:rsidRPr="005229D6" w:rsidRDefault="00B6490C" w:rsidP="00B6490C">
      <w:pPr>
        <w:numPr>
          <w:ilvl w:val="0"/>
          <w:numId w:val="21"/>
        </w:numPr>
        <w:tabs>
          <w:tab w:val="num" w:pos="630"/>
        </w:tabs>
        <w:jc w:val="both"/>
        <w:rPr>
          <w:rFonts w:ascii="Garamond" w:hAnsi="Garamond"/>
          <w:b/>
        </w:rPr>
      </w:pPr>
      <w:r w:rsidRPr="005229D6">
        <w:rPr>
          <w:rFonts w:ascii="Garamond" w:hAnsi="Garamond" w:cs="Arial"/>
          <w:b/>
          <w:bCs/>
        </w:rPr>
        <w:t>T</w:t>
      </w:r>
      <w:r>
        <w:rPr>
          <w:rFonts w:ascii="Garamond" w:hAnsi="Garamond" w:cs="Arial"/>
          <w:b/>
          <w:bCs/>
        </w:rPr>
        <w:t>exas State Technical College Lease Purchase (IT Equipment and Software)</w:t>
      </w:r>
    </w:p>
    <w:p w:rsidR="005229D6" w:rsidRDefault="005229D6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/>
          <w:b/>
        </w:rPr>
      </w:pPr>
    </w:p>
    <w:p w:rsidR="00B6490C" w:rsidRPr="00263A0B" w:rsidRDefault="00B6490C" w:rsidP="00B6490C">
      <w:pPr>
        <w:widowControl w:val="0"/>
        <w:autoSpaceDE w:val="0"/>
        <w:autoSpaceDN w:val="0"/>
        <w:adjustRightInd w:val="0"/>
        <w:ind w:left="180"/>
        <w:jc w:val="both"/>
        <w:rPr>
          <w:rFonts w:ascii="Garamond" w:hAnsi="Garamond"/>
        </w:rPr>
      </w:pPr>
      <w:r>
        <w:rPr>
          <w:rFonts w:ascii="Garamond" w:hAnsi="Garamond"/>
        </w:rPr>
        <w:t>Representative present was</w:t>
      </w:r>
      <w:r w:rsidR="00DC3AEC">
        <w:rPr>
          <w:rFonts w:ascii="Garamond" w:hAnsi="Garamond"/>
        </w:rPr>
        <w:t xml:space="preserve"> </w:t>
      </w:r>
      <w:r>
        <w:rPr>
          <w:rFonts w:ascii="Garamond" w:hAnsi="Garamond"/>
        </w:rPr>
        <w:t>Gary Hendricks, Vice Chancellor for Financial and Administrative Services.</w:t>
      </w:r>
    </w:p>
    <w:p w:rsidR="005229D6" w:rsidRDefault="005229D6" w:rsidP="00B6490C">
      <w:pPr>
        <w:pStyle w:val="PlainText"/>
        <w:tabs>
          <w:tab w:val="num" w:pos="630"/>
        </w:tabs>
        <w:ind w:left="180"/>
        <w:jc w:val="both"/>
        <w:rPr>
          <w:rFonts w:ascii="Garamond" w:hAnsi="Garamond"/>
        </w:rPr>
      </w:pPr>
    </w:p>
    <w:p w:rsidR="00B6490C" w:rsidRPr="00B6490C" w:rsidRDefault="009802DA" w:rsidP="00B6490C">
      <w:pPr>
        <w:ind w:left="180"/>
        <w:jc w:val="both"/>
        <w:rPr>
          <w:rFonts w:ascii="Garamond" w:hAnsi="Garamond"/>
          <w:caps/>
        </w:rPr>
      </w:pPr>
      <w:r w:rsidRPr="00B6490C">
        <w:rPr>
          <w:rFonts w:ascii="Garamond" w:hAnsi="Garamond"/>
          <w:caps/>
        </w:rPr>
        <w:t>UPON</w:t>
      </w:r>
      <w:r w:rsidR="00137424" w:rsidRPr="00B6490C">
        <w:rPr>
          <w:rFonts w:ascii="Garamond" w:hAnsi="Garamond"/>
          <w:caps/>
        </w:rPr>
        <w:t xml:space="preserve"> motion by Kenneth Besserman and second by Don Green </w:t>
      </w:r>
      <w:r w:rsidR="00D94B51" w:rsidRPr="00B6490C">
        <w:rPr>
          <w:rFonts w:ascii="Garamond" w:hAnsi="Garamond"/>
          <w:caps/>
        </w:rPr>
        <w:t xml:space="preserve">BRB </w:t>
      </w:r>
      <w:r w:rsidR="00DC3AEC" w:rsidRPr="00B6490C">
        <w:rPr>
          <w:rFonts w:ascii="Garamond" w:hAnsi="Garamond"/>
          <w:caps/>
        </w:rPr>
        <w:t>approv</w:t>
      </w:r>
      <w:r w:rsidR="00651464" w:rsidRPr="00B6490C">
        <w:rPr>
          <w:rFonts w:ascii="Garamond" w:hAnsi="Garamond"/>
          <w:caps/>
        </w:rPr>
        <w:t>ed</w:t>
      </w:r>
      <w:r w:rsidR="00DC3AEC" w:rsidRPr="00B6490C">
        <w:rPr>
          <w:rFonts w:ascii="Garamond" w:hAnsi="Garamond"/>
          <w:caps/>
        </w:rPr>
        <w:t xml:space="preserve"> </w:t>
      </w:r>
      <w:r w:rsidR="00B6490C" w:rsidRPr="00B6490C">
        <w:rPr>
          <w:rFonts w:ascii="Garamond" w:hAnsi="Garamond"/>
          <w:caps/>
        </w:rPr>
        <w:t xml:space="preserve">the modification to the Texas State Technical College System’s lease purchase for various IT equipment and software purchases </w:t>
      </w:r>
      <w:r w:rsidR="00B6490C" w:rsidRPr="00B6490C" w:rsidDel="00512A35">
        <w:rPr>
          <w:rFonts w:ascii="Garamond" w:hAnsi="Garamond"/>
          <w:caps/>
        </w:rPr>
        <w:t>through</w:t>
      </w:r>
      <w:r w:rsidR="00B6490C" w:rsidRPr="00B6490C">
        <w:rPr>
          <w:rFonts w:ascii="Garamond" w:hAnsi="Garamond"/>
          <w:caps/>
        </w:rPr>
        <w:t xml:space="preserve"> the Texas Public Finance Authority’s Master Lease Purchase Program or other vendor financing with a maximum cost of $915,000 as outlined in the application dated December 7, 2011.</w:t>
      </w:r>
    </w:p>
    <w:p w:rsidR="00DC3AEC" w:rsidRPr="005229D6" w:rsidRDefault="00DC3AEC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/>
        </w:rPr>
      </w:pPr>
    </w:p>
    <w:p w:rsidR="00B46550" w:rsidRPr="00EF5FE3" w:rsidRDefault="00B46550" w:rsidP="006A35B2">
      <w:pPr>
        <w:numPr>
          <w:ilvl w:val="0"/>
          <w:numId w:val="21"/>
        </w:numPr>
        <w:tabs>
          <w:tab w:val="num" w:pos="630"/>
        </w:tabs>
        <w:jc w:val="both"/>
        <w:rPr>
          <w:rFonts w:ascii="Garamond" w:hAnsi="Garamond"/>
          <w:b/>
        </w:rPr>
      </w:pPr>
      <w:r w:rsidRPr="00EF5FE3">
        <w:rPr>
          <w:rFonts w:ascii="Garamond" w:hAnsi="Garamond"/>
          <w:b/>
        </w:rPr>
        <w:t>Date for Next Board Meeting</w:t>
      </w:r>
    </w:p>
    <w:p w:rsidR="00B46550" w:rsidRPr="00EF5FE3" w:rsidRDefault="00B46550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/>
        </w:rPr>
      </w:pPr>
    </w:p>
    <w:p w:rsidR="00EF5FE3" w:rsidRPr="00EF5FE3" w:rsidRDefault="00EF5FE3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/>
        </w:rPr>
      </w:pPr>
      <w:r w:rsidRPr="00EF5FE3">
        <w:rPr>
          <w:rFonts w:ascii="Garamond" w:hAnsi="Garamond"/>
        </w:rPr>
        <w:t xml:space="preserve">The next scheduled </w:t>
      </w:r>
      <w:r w:rsidR="006A35B2">
        <w:rPr>
          <w:rFonts w:ascii="Garamond" w:hAnsi="Garamond"/>
        </w:rPr>
        <w:t>Planning Session is January 10, 2012 and Board Meeting is January 19, 2012</w:t>
      </w:r>
      <w:r w:rsidRPr="00EF5FE3">
        <w:rPr>
          <w:rFonts w:ascii="Garamond" w:hAnsi="Garamond"/>
        </w:rPr>
        <w:t>.</w:t>
      </w:r>
    </w:p>
    <w:p w:rsidR="00EF5FE3" w:rsidRPr="00EF5FE3" w:rsidRDefault="00EF5FE3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/>
        </w:rPr>
      </w:pPr>
    </w:p>
    <w:p w:rsidR="00B46550" w:rsidRPr="00EF5FE3" w:rsidRDefault="00B46550" w:rsidP="006A35B2">
      <w:pPr>
        <w:numPr>
          <w:ilvl w:val="0"/>
          <w:numId w:val="21"/>
        </w:numPr>
        <w:tabs>
          <w:tab w:val="num" w:pos="630"/>
        </w:tabs>
        <w:jc w:val="both"/>
        <w:rPr>
          <w:rFonts w:ascii="Garamond" w:hAnsi="Garamond"/>
          <w:b/>
        </w:rPr>
      </w:pPr>
      <w:r w:rsidRPr="00EF5FE3">
        <w:rPr>
          <w:rFonts w:ascii="Garamond" w:hAnsi="Garamond"/>
          <w:b/>
        </w:rPr>
        <w:t>Report from the Executive Director</w:t>
      </w:r>
    </w:p>
    <w:p w:rsidR="00B46550" w:rsidRDefault="00B46550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/>
        </w:rPr>
      </w:pPr>
    </w:p>
    <w:p w:rsidR="001B5712" w:rsidRDefault="004E3617" w:rsidP="001B5712">
      <w:pPr>
        <w:pStyle w:val="ListParagraph"/>
        <w:numPr>
          <w:ilvl w:val="0"/>
          <w:numId w:val="24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 Debt Affordability Study is due February 15, 2012 and Board alternates will have a draft copy of the report a week in advance.</w:t>
      </w:r>
    </w:p>
    <w:p w:rsidR="00D42304" w:rsidRDefault="00391059" w:rsidP="001B5712">
      <w:pPr>
        <w:pStyle w:val="ListParagraph"/>
        <w:numPr>
          <w:ilvl w:val="0"/>
          <w:numId w:val="24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Staff indicated that </w:t>
      </w:r>
      <w:r w:rsidR="004E3617">
        <w:rPr>
          <w:rFonts w:ascii="Garamond" w:hAnsi="Garamond"/>
        </w:rPr>
        <w:t xml:space="preserve">the Private Activity Bond Program </w:t>
      </w:r>
      <w:r>
        <w:rPr>
          <w:rFonts w:ascii="Garamond" w:hAnsi="Garamond"/>
        </w:rPr>
        <w:t>has</w:t>
      </w:r>
      <w:r w:rsidR="004E3617">
        <w:rPr>
          <w:rFonts w:ascii="Garamond" w:hAnsi="Garamond"/>
        </w:rPr>
        <w:t xml:space="preserve"> approximately $1.8 billion of </w:t>
      </w:r>
      <w:r>
        <w:rPr>
          <w:rFonts w:ascii="Garamond" w:hAnsi="Garamond"/>
        </w:rPr>
        <w:t xml:space="preserve">unreserved </w:t>
      </w:r>
      <w:r w:rsidR="004E3617">
        <w:rPr>
          <w:rFonts w:ascii="Garamond" w:hAnsi="Garamond"/>
        </w:rPr>
        <w:t>2011 volume c</w:t>
      </w:r>
      <w:r w:rsidR="000637DD">
        <w:rPr>
          <w:rFonts w:ascii="Garamond" w:hAnsi="Garamond"/>
        </w:rPr>
        <w:t>ap</w:t>
      </w:r>
      <w:r>
        <w:rPr>
          <w:rFonts w:ascii="Garamond" w:hAnsi="Garamond"/>
        </w:rPr>
        <w:t xml:space="preserve"> available</w:t>
      </w:r>
      <w:r w:rsidR="000637DD">
        <w:rPr>
          <w:rFonts w:ascii="Garamond" w:hAnsi="Garamond"/>
        </w:rPr>
        <w:t xml:space="preserve"> and </w:t>
      </w:r>
      <w:r w:rsidR="00D42304">
        <w:rPr>
          <w:rFonts w:ascii="Garamond" w:hAnsi="Garamond"/>
        </w:rPr>
        <w:t>several traditiona</w:t>
      </w:r>
      <w:r w:rsidR="000637DD">
        <w:rPr>
          <w:rFonts w:ascii="Garamond" w:hAnsi="Garamond"/>
        </w:rPr>
        <w:t xml:space="preserve">l carryforward applications </w:t>
      </w:r>
      <w:r>
        <w:rPr>
          <w:rFonts w:ascii="Garamond" w:hAnsi="Garamond"/>
        </w:rPr>
        <w:t xml:space="preserve">were received </w:t>
      </w:r>
      <w:r w:rsidR="000637DD">
        <w:rPr>
          <w:rFonts w:ascii="Garamond" w:hAnsi="Garamond"/>
        </w:rPr>
        <w:t>as well as</w:t>
      </w:r>
      <w:r w:rsidR="00D42304">
        <w:rPr>
          <w:rFonts w:ascii="Garamond" w:hAnsi="Garamond"/>
        </w:rPr>
        <w:t xml:space="preserve"> a letter from a state agency requesting unencumbered volume cap. </w:t>
      </w:r>
    </w:p>
    <w:p w:rsidR="004E3617" w:rsidRDefault="00391059" w:rsidP="001B5712">
      <w:pPr>
        <w:pStyle w:val="ListParagraph"/>
        <w:numPr>
          <w:ilvl w:val="0"/>
          <w:numId w:val="24"/>
        </w:num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Staff has</w:t>
      </w:r>
      <w:r w:rsidR="00D42304">
        <w:rPr>
          <w:rFonts w:ascii="Garamond" w:hAnsi="Garamond"/>
        </w:rPr>
        <w:t xml:space="preserve"> contacted all county judges within Group C of the Hurricane Ike Bond Program </w:t>
      </w:r>
      <w:r>
        <w:rPr>
          <w:rFonts w:ascii="Garamond" w:hAnsi="Garamond"/>
        </w:rPr>
        <w:t xml:space="preserve">regarding their </w:t>
      </w:r>
      <w:r w:rsidR="001C4D9A">
        <w:rPr>
          <w:rFonts w:ascii="Garamond" w:hAnsi="Garamond"/>
        </w:rPr>
        <w:t xml:space="preserve">interest in issuing Hurricane Ike bonds. </w:t>
      </w:r>
      <w:r w:rsidR="00D42304">
        <w:rPr>
          <w:rFonts w:ascii="Garamond" w:hAnsi="Garamond"/>
        </w:rPr>
        <w:t xml:space="preserve">   </w:t>
      </w:r>
    </w:p>
    <w:p w:rsidR="001B5712" w:rsidRPr="00EF5FE3" w:rsidRDefault="001B5712" w:rsidP="00474388">
      <w:pPr>
        <w:pStyle w:val="ListParagraph"/>
        <w:tabs>
          <w:tab w:val="num" w:pos="630"/>
        </w:tabs>
        <w:ind w:left="180"/>
        <w:jc w:val="both"/>
        <w:rPr>
          <w:rFonts w:ascii="Garamond" w:hAnsi="Garamond"/>
        </w:rPr>
      </w:pPr>
    </w:p>
    <w:p w:rsidR="00B46550" w:rsidRPr="00EF5FE3" w:rsidRDefault="00B46550" w:rsidP="006A35B2">
      <w:pPr>
        <w:numPr>
          <w:ilvl w:val="0"/>
          <w:numId w:val="21"/>
        </w:numPr>
        <w:tabs>
          <w:tab w:val="num" w:pos="630"/>
        </w:tabs>
        <w:jc w:val="both"/>
        <w:rPr>
          <w:rFonts w:ascii="Garamond" w:hAnsi="Garamond"/>
          <w:b/>
        </w:rPr>
      </w:pPr>
      <w:r w:rsidRPr="00EF5FE3">
        <w:rPr>
          <w:rFonts w:ascii="Garamond" w:hAnsi="Garamond"/>
          <w:b/>
        </w:rPr>
        <w:t>Adjourn</w:t>
      </w:r>
    </w:p>
    <w:p w:rsidR="00EF5FE3" w:rsidRPr="00EF5FE3" w:rsidRDefault="00EF5FE3" w:rsidP="00474388">
      <w:pPr>
        <w:pStyle w:val="ListParagraph"/>
        <w:tabs>
          <w:tab w:val="num" w:pos="630"/>
        </w:tabs>
        <w:ind w:left="180"/>
        <w:rPr>
          <w:rFonts w:ascii="Garamond" w:hAnsi="Garamond"/>
        </w:rPr>
      </w:pPr>
    </w:p>
    <w:p w:rsidR="00EF5FE3" w:rsidRPr="00EF5FE3" w:rsidRDefault="009802DA" w:rsidP="00474388">
      <w:pPr>
        <w:tabs>
          <w:tab w:val="num" w:pos="630"/>
        </w:tabs>
        <w:ind w:left="180"/>
        <w:jc w:val="both"/>
        <w:rPr>
          <w:rFonts w:ascii="Garamond" w:hAnsi="Garamond"/>
        </w:rPr>
      </w:pPr>
      <w:r w:rsidRPr="00A03B54">
        <w:rPr>
          <w:rFonts w:ascii="Garamond" w:hAnsi="Garamond"/>
        </w:rPr>
        <w:t>There being no further business</w:t>
      </w:r>
      <w:r>
        <w:rPr>
          <w:rFonts w:ascii="Garamond" w:hAnsi="Garamond"/>
        </w:rPr>
        <w:t xml:space="preserve"> to discuss</w:t>
      </w:r>
      <w:r w:rsidRPr="00A03B54">
        <w:rPr>
          <w:rFonts w:ascii="Garamond" w:hAnsi="Garamond"/>
        </w:rPr>
        <w:t xml:space="preserve">, the Board meeting adjourned </w:t>
      </w:r>
      <w:r w:rsidR="004E3617">
        <w:rPr>
          <w:rFonts w:ascii="Garamond" w:hAnsi="Garamond"/>
        </w:rPr>
        <w:t>at 2:21 p.</w:t>
      </w:r>
      <w:r w:rsidRPr="00A03B54">
        <w:rPr>
          <w:rFonts w:ascii="Garamond" w:hAnsi="Garamond"/>
        </w:rPr>
        <w:t>m.</w:t>
      </w:r>
    </w:p>
    <w:p w:rsidR="00B46550" w:rsidRPr="00EF5FE3" w:rsidRDefault="00B46550" w:rsidP="00474388">
      <w:pPr>
        <w:widowControl w:val="0"/>
        <w:tabs>
          <w:tab w:val="left" w:pos="0"/>
          <w:tab w:val="num" w:pos="630"/>
        </w:tabs>
        <w:autoSpaceDE w:val="0"/>
        <w:autoSpaceDN w:val="0"/>
        <w:adjustRightInd w:val="0"/>
        <w:ind w:left="180"/>
        <w:rPr>
          <w:rFonts w:ascii="Garamond" w:hAnsi="Garamond"/>
          <w:highlight w:val="yellow"/>
        </w:rPr>
      </w:pPr>
    </w:p>
    <w:sectPr w:rsidR="00B46550" w:rsidRPr="00EF5FE3" w:rsidSect="00052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304" w:rsidRDefault="00D42304">
      <w:r>
        <w:separator/>
      </w:r>
    </w:p>
  </w:endnote>
  <w:endnote w:type="continuationSeparator" w:id="0">
    <w:p w:rsidR="00D42304" w:rsidRDefault="00D42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3DF" w:rsidRDefault="002913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3DF" w:rsidRDefault="002913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3DF" w:rsidRDefault="002913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304" w:rsidRDefault="00D42304">
      <w:r>
        <w:separator/>
      </w:r>
    </w:p>
  </w:footnote>
  <w:footnote w:type="continuationSeparator" w:id="0">
    <w:p w:rsidR="00D42304" w:rsidRDefault="00D42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3DF" w:rsidRDefault="002913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304" w:rsidRDefault="00D42304">
    <w:pPr>
      <w:pStyle w:val="Header"/>
    </w:pPr>
  </w:p>
  <w:p w:rsidR="00D42304" w:rsidRDefault="00D4230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3DF" w:rsidRDefault="002913D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F148EE"/>
    <w:multiLevelType w:val="hybridMultilevel"/>
    <w:tmpl w:val="AD788564"/>
    <w:lvl w:ilvl="0" w:tplc="F2B82DE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797FF2"/>
    <w:multiLevelType w:val="hybridMultilevel"/>
    <w:tmpl w:val="E0D617D8"/>
    <w:lvl w:ilvl="0" w:tplc="3FFC1AC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6">
    <w:nsid w:val="5A8E446B"/>
    <w:multiLevelType w:val="hybridMultilevel"/>
    <w:tmpl w:val="5C0CB3A0"/>
    <w:lvl w:ilvl="0" w:tplc="3FFC1AC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FE7171"/>
    <w:multiLevelType w:val="hybridMultilevel"/>
    <w:tmpl w:val="7DE8B18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"/>
  </w:num>
  <w:num w:numId="3">
    <w:abstractNumId w:val="17"/>
  </w:num>
  <w:num w:numId="4">
    <w:abstractNumId w:val="18"/>
  </w:num>
  <w:num w:numId="5">
    <w:abstractNumId w:val="9"/>
  </w:num>
  <w:num w:numId="6">
    <w:abstractNumId w:val="11"/>
  </w:num>
  <w:num w:numId="7">
    <w:abstractNumId w:val="15"/>
  </w:num>
  <w:num w:numId="8">
    <w:abstractNumId w:val="4"/>
  </w:num>
  <w:num w:numId="9">
    <w:abstractNumId w:val="22"/>
  </w:num>
  <w:num w:numId="10">
    <w:abstractNumId w:val="8"/>
  </w:num>
  <w:num w:numId="11">
    <w:abstractNumId w:val="1"/>
  </w:num>
  <w:num w:numId="12">
    <w:abstractNumId w:val="2"/>
  </w:num>
  <w:num w:numId="13">
    <w:abstractNumId w:val="21"/>
  </w:num>
  <w:num w:numId="14">
    <w:abstractNumId w:val="13"/>
  </w:num>
  <w:num w:numId="15">
    <w:abstractNumId w:val="20"/>
  </w:num>
  <w:num w:numId="16">
    <w:abstractNumId w:val="10"/>
  </w:num>
  <w:num w:numId="17">
    <w:abstractNumId w:val="12"/>
  </w:num>
  <w:num w:numId="18">
    <w:abstractNumId w:val="0"/>
  </w:num>
  <w:num w:numId="19">
    <w:abstractNumId w:val="7"/>
  </w:num>
  <w:num w:numId="20">
    <w:abstractNumId w:val="5"/>
  </w:num>
  <w:num w:numId="21">
    <w:abstractNumId w:val="6"/>
  </w:num>
  <w:num w:numId="22">
    <w:abstractNumId w:val="14"/>
  </w:num>
  <w:num w:numId="23">
    <w:abstractNumId w:val="16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removePersonalInformation/>
  <w:removeDateAndTime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E1F"/>
    <w:rsid w:val="00003CE5"/>
    <w:rsid w:val="00006FFC"/>
    <w:rsid w:val="00025DB1"/>
    <w:rsid w:val="000274E3"/>
    <w:rsid w:val="00030DFF"/>
    <w:rsid w:val="0003194C"/>
    <w:rsid w:val="00037BA0"/>
    <w:rsid w:val="0004011E"/>
    <w:rsid w:val="00043E8E"/>
    <w:rsid w:val="0004679F"/>
    <w:rsid w:val="000478E2"/>
    <w:rsid w:val="00050A28"/>
    <w:rsid w:val="00051FF8"/>
    <w:rsid w:val="00052879"/>
    <w:rsid w:val="00054F19"/>
    <w:rsid w:val="00061CFF"/>
    <w:rsid w:val="000637DD"/>
    <w:rsid w:val="000640D7"/>
    <w:rsid w:val="00070A38"/>
    <w:rsid w:val="000758A2"/>
    <w:rsid w:val="00076DEE"/>
    <w:rsid w:val="000804DD"/>
    <w:rsid w:val="0008736A"/>
    <w:rsid w:val="00087788"/>
    <w:rsid w:val="0009154F"/>
    <w:rsid w:val="00094A13"/>
    <w:rsid w:val="00096B48"/>
    <w:rsid w:val="00097FA5"/>
    <w:rsid w:val="000B0CD4"/>
    <w:rsid w:val="000B318A"/>
    <w:rsid w:val="000B61E5"/>
    <w:rsid w:val="000B7D02"/>
    <w:rsid w:val="000C048A"/>
    <w:rsid w:val="000C75C9"/>
    <w:rsid w:val="000D42A0"/>
    <w:rsid w:val="000E10C1"/>
    <w:rsid w:val="000E1466"/>
    <w:rsid w:val="000F37AD"/>
    <w:rsid w:val="000F7139"/>
    <w:rsid w:val="00102684"/>
    <w:rsid w:val="001050A5"/>
    <w:rsid w:val="00107773"/>
    <w:rsid w:val="00123201"/>
    <w:rsid w:val="00127C6C"/>
    <w:rsid w:val="00130BBE"/>
    <w:rsid w:val="00137424"/>
    <w:rsid w:val="001433DF"/>
    <w:rsid w:val="00144D9F"/>
    <w:rsid w:val="00146459"/>
    <w:rsid w:val="00146EB8"/>
    <w:rsid w:val="00147346"/>
    <w:rsid w:val="00152554"/>
    <w:rsid w:val="00155494"/>
    <w:rsid w:val="00156B7E"/>
    <w:rsid w:val="001610B0"/>
    <w:rsid w:val="0017102C"/>
    <w:rsid w:val="00171047"/>
    <w:rsid w:val="00172859"/>
    <w:rsid w:val="00175AE0"/>
    <w:rsid w:val="001860EF"/>
    <w:rsid w:val="00192863"/>
    <w:rsid w:val="001977F6"/>
    <w:rsid w:val="001A0788"/>
    <w:rsid w:val="001A5FCA"/>
    <w:rsid w:val="001B08EF"/>
    <w:rsid w:val="001B5712"/>
    <w:rsid w:val="001B7124"/>
    <w:rsid w:val="001C380D"/>
    <w:rsid w:val="001C4D9A"/>
    <w:rsid w:val="001E1487"/>
    <w:rsid w:val="001F167C"/>
    <w:rsid w:val="001F370F"/>
    <w:rsid w:val="001F4911"/>
    <w:rsid w:val="001F4AC3"/>
    <w:rsid w:val="001F55B9"/>
    <w:rsid w:val="001F65B4"/>
    <w:rsid w:val="00200861"/>
    <w:rsid w:val="0020468D"/>
    <w:rsid w:val="00206834"/>
    <w:rsid w:val="00212287"/>
    <w:rsid w:val="002137F6"/>
    <w:rsid w:val="00213CD3"/>
    <w:rsid w:val="00215157"/>
    <w:rsid w:val="00216435"/>
    <w:rsid w:val="00217F52"/>
    <w:rsid w:val="00223391"/>
    <w:rsid w:val="0022408A"/>
    <w:rsid w:val="00227B6E"/>
    <w:rsid w:val="00232363"/>
    <w:rsid w:val="00233E69"/>
    <w:rsid w:val="0023659F"/>
    <w:rsid w:val="00244CAD"/>
    <w:rsid w:val="00250E66"/>
    <w:rsid w:val="00254FCD"/>
    <w:rsid w:val="00264B97"/>
    <w:rsid w:val="00267366"/>
    <w:rsid w:val="002728E1"/>
    <w:rsid w:val="002732C1"/>
    <w:rsid w:val="0028035A"/>
    <w:rsid w:val="0028192A"/>
    <w:rsid w:val="00282CF9"/>
    <w:rsid w:val="00283CB3"/>
    <w:rsid w:val="0029117E"/>
    <w:rsid w:val="002913DF"/>
    <w:rsid w:val="00294BE4"/>
    <w:rsid w:val="002A380E"/>
    <w:rsid w:val="002B0276"/>
    <w:rsid w:val="002B36BD"/>
    <w:rsid w:val="002B44C3"/>
    <w:rsid w:val="002B5548"/>
    <w:rsid w:val="002B60C5"/>
    <w:rsid w:val="002C0BA1"/>
    <w:rsid w:val="002C1F38"/>
    <w:rsid w:val="002C32B5"/>
    <w:rsid w:val="002C3F39"/>
    <w:rsid w:val="002C7E15"/>
    <w:rsid w:val="002D3902"/>
    <w:rsid w:val="002D5A11"/>
    <w:rsid w:val="002D62A1"/>
    <w:rsid w:val="002D727B"/>
    <w:rsid w:val="002E4FB8"/>
    <w:rsid w:val="002E5F91"/>
    <w:rsid w:val="002E705A"/>
    <w:rsid w:val="002E7201"/>
    <w:rsid w:val="002E79A8"/>
    <w:rsid w:val="00306610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27C5"/>
    <w:rsid w:val="0034133C"/>
    <w:rsid w:val="003413E2"/>
    <w:rsid w:val="00343606"/>
    <w:rsid w:val="00344304"/>
    <w:rsid w:val="00344D88"/>
    <w:rsid w:val="003450B7"/>
    <w:rsid w:val="00351AC9"/>
    <w:rsid w:val="00352649"/>
    <w:rsid w:val="00367592"/>
    <w:rsid w:val="0037051B"/>
    <w:rsid w:val="003715CC"/>
    <w:rsid w:val="00374D91"/>
    <w:rsid w:val="00375BD9"/>
    <w:rsid w:val="00377F53"/>
    <w:rsid w:val="00382CED"/>
    <w:rsid w:val="0038359C"/>
    <w:rsid w:val="0038677D"/>
    <w:rsid w:val="003867F3"/>
    <w:rsid w:val="00390E1A"/>
    <w:rsid w:val="00391059"/>
    <w:rsid w:val="003A4380"/>
    <w:rsid w:val="003A5F50"/>
    <w:rsid w:val="003A6C3B"/>
    <w:rsid w:val="003C1074"/>
    <w:rsid w:val="003C4FAE"/>
    <w:rsid w:val="003D14E5"/>
    <w:rsid w:val="003D5899"/>
    <w:rsid w:val="003D7C12"/>
    <w:rsid w:val="003E4659"/>
    <w:rsid w:val="003E62AB"/>
    <w:rsid w:val="003F06CE"/>
    <w:rsid w:val="003F60F0"/>
    <w:rsid w:val="003F65AE"/>
    <w:rsid w:val="00401204"/>
    <w:rsid w:val="00403E16"/>
    <w:rsid w:val="004143B2"/>
    <w:rsid w:val="00415A74"/>
    <w:rsid w:val="00423C52"/>
    <w:rsid w:val="00426CEA"/>
    <w:rsid w:val="00435AAD"/>
    <w:rsid w:val="00442660"/>
    <w:rsid w:val="0044329D"/>
    <w:rsid w:val="0044460F"/>
    <w:rsid w:val="0045498D"/>
    <w:rsid w:val="00457823"/>
    <w:rsid w:val="00460186"/>
    <w:rsid w:val="00463D60"/>
    <w:rsid w:val="00464B25"/>
    <w:rsid w:val="0047046F"/>
    <w:rsid w:val="00471E24"/>
    <w:rsid w:val="0047290F"/>
    <w:rsid w:val="00474388"/>
    <w:rsid w:val="00475898"/>
    <w:rsid w:val="00482E4F"/>
    <w:rsid w:val="004854C6"/>
    <w:rsid w:val="00490873"/>
    <w:rsid w:val="00492EDA"/>
    <w:rsid w:val="004933BB"/>
    <w:rsid w:val="004955C8"/>
    <w:rsid w:val="00495FB2"/>
    <w:rsid w:val="00497C04"/>
    <w:rsid w:val="004A03F5"/>
    <w:rsid w:val="004B0775"/>
    <w:rsid w:val="004B078D"/>
    <w:rsid w:val="004C27B9"/>
    <w:rsid w:val="004C747A"/>
    <w:rsid w:val="004D29AF"/>
    <w:rsid w:val="004D6A06"/>
    <w:rsid w:val="004E1AA9"/>
    <w:rsid w:val="004E1C0E"/>
    <w:rsid w:val="004E3617"/>
    <w:rsid w:val="004E4D60"/>
    <w:rsid w:val="004E602E"/>
    <w:rsid w:val="004F71F1"/>
    <w:rsid w:val="005012FD"/>
    <w:rsid w:val="00505F3B"/>
    <w:rsid w:val="00515088"/>
    <w:rsid w:val="00517FE4"/>
    <w:rsid w:val="005224A3"/>
    <w:rsid w:val="005229D6"/>
    <w:rsid w:val="005234B4"/>
    <w:rsid w:val="00523C04"/>
    <w:rsid w:val="005309EF"/>
    <w:rsid w:val="0053278F"/>
    <w:rsid w:val="005427BD"/>
    <w:rsid w:val="0054345D"/>
    <w:rsid w:val="0054473D"/>
    <w:rsid w:val="00551578"/>
    <w:rsid w:val="00563D4A"/>
    <w:rsid w:val="005659C4"/>
    <w:rsid w:val="00575509"/>
    <w:rsid w:val="00575C61"/>
    <w:rsid w:val="00576925"/>
    <w:rsid w:val="00580377"/>
    <w:rsid w:val="00583DD2"/>
    <w:rsid w:val="005912CB"/>
    <w:rsid w:val="00592C6A"/>
    <w:rsid w:val="005A1457"/>
    <w:rsid w:val="005A2471"/>
    <w:rsid w:val="005A4EE6"/>
    <w:rsid w:val="005B5747"/>
    <w:rsid w:val="005B635D"/>
    <w:rsid w:val="005C319B"/>
    <w:rsid w:val="005D468A"/>
    <w:rsid w:val="005E49BB"/>
    <w:rsid w:val="005E6C16"/>
    <w:rsid w:val="005E7078"/>
    <w:rsid w:val="005F14DB"/>
    <w:rsid w:val="005F2938"/>
    <w:rsid w:val="005F3C3C"/>
    <w:rsid w:val="005F498D"/>
    <w:rsid w:val="005F6C6D"/>
    <w:rsid w:val="006054A3"/>
    <w:rsid w:val="0060640F"/>
    <w:rsid w:val="006072B0"/>
    <w:rsid w:val="006073FD"/>
    <w:rsid w:val="0061030B"/>
    <w:rsid w:val="0061110A"/>
    <w:rsid w:val="006203EA"/>
    <w:rsid w:val="006246A1"/>
    <w:rsid w:val="00625D8F"/>
    <w:rsid w:val="00626F77"/>
    <w:rsid w:val="006345A3"/>
    <w:rsid w:val="0064105D"/>
    <w:rsid w:val="00641545"/>
    <w:rsid w:val="00642F69"/>
    <w:rsid w:val="00644E8A"/>
    <w:rsid w:val="00645E73"/>
    <w:rsid w:val="00650071"/>
    <w:rsid w:val="00650BD5"/>
    <w:rsid w:val="00651464"/>
    <w:rsid w:val="00651480"/>
    <w:rsid w:val="00651D5E"/>
    <w:rsid w:val="00666F19"/>
    <w:rsid w:val="00674D42"/>
    <w:rsid w:val="00680D9E"/>
    <w:rsid w:val="00681D42"/>
    <w:rsid w:val="00694671"/>
    <w:rsid w:val="00694D91"/>
    <w:rsid w:val="00695CF8"/>
    <w:rsid w:val="006964B0"/>
    <w:rsid w:val="006970CE"/>
    <w:rsid w:val="006A2038"/>
    <w:rsid w:val="006A35B2"/>
    <w:rsid w:val="006B3A67"/>
    <w:rsid w:val="006B6FC1"/>
    <w:rsid w:val="006D283D"/>
    <w:rsid w:val="006D2D8A"/>
    <w:rsid w:val="006D5D88"/>
    <w:rsid w:val="006E142E"/>
    <w:rsid w:val="006E29FE"/>
    <w:rsid w:val="006E2D7F"/>
    <w:rsid w:val="006E6B84"/>
    <w:rsid w:val="007126B0"/>
    <w:rsid w:val="00714370"/>
    <w:rsid w:val="00715BC7"/>
    <w:rsid w:val="0071624E"/>
    <w:rsid w:val="00724B7A"/>
    <w:rsid w:val="007258EE"/>
    <w:rsid w:val="00731DEF"/>
    <w:rsid w:val="007341B6"/>
    <w:rsid w:val="00735C55"/>
    <w:rsid w:val="00737264"/>
    <w:rsid w:val="007419A8"/>
    <w:rsid w:val="007428CD"/>
    <w:rsid w:val="00744BB0"/>
    <w:rsid w:val="007454F2"/>
    <w:rsid w:val="00747F94"/>
    <w:rsid w:val="00751DCD"/>
    <w:rsid w:val="00752CA9"/>
    <w:rsid w:val="00753673"/>
    <w:rsid w:val="00754B7C"/>
    <w:rsid w:val="00756D87"/>
    <w:rsid w:val="0076680B"/>
    <w:rsid w:val="007726CD"/>
    <w:rsid w:val="007732B6"/>
    <w:rsid w:val="007814A3"/>
    <w:rsid w:val="00782E8B"/>
    <w:rsid w:val="00784CC6"/>
    <w:rsid w:val="00790BE8"/>
    <w:rsid w:val="007973DE"/>
    <w:rsid w:val="007A33A8"/>
    <w:rsid w:val="007A3C71"/>
    <w:rsid w:val="007A59AF"/>
    <w:rsid w:val="007B4976"/>
    <w:rsid w:val="007B52B9"/>
    <w:rsid w:val="007B58AE"/>
    <w:rsid w:val="007C11F7"/>
    <w:rsid w:val="007C2027"/>
    <w:rsid w:val="007C695A"/>
    <w:rsid w:val="007D04A6"/>
    <w:rsid w:val="007D5995"/>
    <w:rsid w:val="007D714F"/>
    <w:rsid w:val="007D7B2A"/>
    <w:rsid w:val="007E15A0"/>
    <w:rsid w:val="007E1930"/>
    <w:rsid w:val="007E250A"/>
    <w:rsid w:val="007E5C5E"/>
    <w:rsid w:val="007F38A2"/>
    <w:rsid w:val="007F3EC1"/>
    <w:rsid w:val="007F5EBD"/>
    <w:rsid w:val="00803C8D"/>
    <w:rsid w:val="00804867"/>
    <w:rsid w:val="00805B1C"/>
    <w:rsid w:val="00811E65"/>
    <w:rsid w:val="00815368"/>
    <w:rsid w:val="00816E5B"/>
    <w:rsid w:val="0082176A"/>
    <w:rsid w:val="008224AD"/>
    <w:rsid w:val="00825CE5"/>
    <w:rsid w:val="00836E7B"/>
    <w:rsid w:val="00840EF3"/>
    <w:rsid w:val="00844CE9"/>
    <w:rsid w:val="00852D87"/>
    <w:rsid w:val="00854754"/>
    <w:rsid w:val="00857AFA"/>
    <w:rsid w:val="00860D6F"/>
    <w:rsid w:val="00863CD7"/>
    <w:rsid w:val="00867D31"/>
    <w:rsid w:val="0087541E"/>
    <w:rsid w:val="00875E47"/>
    <w:rsid w:val="008760B8"/>
    <w:rsid w:val="0087629E"/>
    <w:rsid w:val="00877B95"/>
    <w:rsid w:val="00881EB1"/>
    <w:rsid w:val="0088431C"/>
    <w:rsid w:val="0088556F"/>
    <w:rsid w:val="00886EEC"/>
    <w:rsid w:val="00894F29"/>
    <w:rsid w:val="00896B2C"/>
    <w:rsid w:val="008A1F5E"/>
    <w:rsid w:val="008B1974"/>
    <w:rsid w:val="008B2703"/>
    <w:rsid w:val="008B3442"/>
    <w:rsid w:val="008C445C"/>
    <w:rsid w:val="008D1D7F"/>
    <w:rsid w:val="008E2131"/>
    <w:rsid w:val="008E2FEA"/>
    <w:rsid w:val="008E6D62"/>
    <w:rsid w:val="008F2002"/>
    <w:rsid w:val="008F3746"/>
    <w:rsid w:val="008F5298"/>
    <w:rsid w:val="008F7843"/>
    <w:rsid w:val="009070A6"/>
    <w:rsid w:val="00913AD8"/>
    <w:rsid w:val="00914B3F"/>
    <w:rsid w:val="0092615D"/>
    <w:rsid w:val="00927ED9"/>
    <w:rsid w:val="00930493"/>
    <w:rsid w:val="00932EC4"/>
    <w:rsid w:val="00934970"/>
    <w:rsid w:val="00936C66"/>
    <w:rsid w:val="0094009C"/>
    <w:rsid w:val="009418AB"/>
    <w:rsid w:val="00943BA3"/>
    <w:rsid w:val="00946F5C"/>
    <w:rsid w:val="00951282"/>
    <w:rsid w:val="009535EA"/>
    <w:rsid w:val="0095454C"/>
    <w:rsid w:val="00972436"/>
    <w:rsid w:val="009738E7"/>
    <w:rsid w:val="009751BD"/>
    <w:rsid w:val="009802DA"/>
    <w:rsid w:val="00995E2E"/>
    <w:rsid w:val="00997C62"/>
    <w:rsid w:val="009B030E"/>
    <w:rsid w:val="009B1AEA"/>
    <w:rsid w:val="009B53B3"/>
    <w:rsid w:val="009C0A95"/>
    <w:rsid w:val="009C6B7E"/>
    <w:rsid w:val="009D060D"/>
    <w:rsid w:val="009D26C6"/>
    <w:rsid w:val="009D31B5"/>
    <w:rsid w:val="009D3FD6"/>
    <w:rsid w:val="009D6EAE"/>
    <w:rsid w:val="009E1E01"/>
    <w:rsid w:val="009F3149"/>
    <w:rsid w:val="00A027A7"/>
    <w:rsid w:val="00A03927"/>
    <w:rsid w:val="00A06034"/>
    <w:rsid w:val="00A14D8A"/>
    <w:rsid w:val="00A17595"/>
    <w:rsid w:val="00A20488"/>
    <w:rsid w:val="00A214E4"/>
    <w:rsid w:val="00A21729"/>
    <w:rsid w:val="00A2332A"/>
    <w:rsid w:val="00A27015"/>
    <w:rsid w:val="00A2747D"/>
    <w:rsid w:val="00A27B81"/>
    <w:rsid w:val="00A36A14"/>
    <w:rsid w:val="00A46588"/>
    <w:rsid w:val="00A46CFB"/>
    <w:rsid w:val="00A5223C"/>
    <w:rsid w:val="00A53679"/>
    <w:rsid w:val="00A56C6C"/>
    <w:rsid w:val="00A65E9D"/>
    <w:rsid w:val="00A660E1"/>
    <w:rsid w:val="00A765A5"/>
    <w:rsid w:val="00A8184E"/>
    <w:rsid w:val="00A83D0F"/>
    <w:rsid w:val="00A83E90"/>
    <w:rsid w:val="00A903E6"/>
    <w:rsid w:val="00A904BC"/>
    <w:rsid w:val="00A942F4"/>
    <w:rsid w:val="00A97A80"/>
    <w:rsid w:val="00AA029A"/>
    <w:rsid w:val="00AA2421"/>
    <w:rsid w:val="00AA3FA4"/>
    <w:rsid w:val="00AA79AF"/>
    <w:rsid w:val="00AA7A50"/>
    <w:rsid w:val="00AB3E99"/>
    <w:rsid w:val="00AC09C7"/>
    <w:rsid w:val="00AC3EB5"/>
    <w:rsid w:val="00AD2987"/>
    <w:rsid w:val="00AD6355"/>
    <w:rsid w:val="00AF6399"/>
    <w:rsid w:val="00AF6761"/>
    <w:rsid w:val="00B02DC7"/>
    <w:rsid w:val="00B03FB4"/>
    <w:rsid w:val="00B04035"/>
    <w:rsid w:val="00B05B48"/>
    <w:rsid w:val="00B103B0"/>
    <w:rsid w:val="00B12017"/>
    <w:rsid w:val="00B13840"/>
    <w:rsid w:val="00B26B34"/>
    <w:rsid w:val="00B26D3A"/>
    <w:rsid w:val="00B3198A"/>
    <w:rsid w:val="00B40C25"/>
    <w:rsid w:val="00B46550"/>
    <w:rsid w:val="00B47489"/>
    <w:rsid w:val="00B5568C"/>
    <w:rsid w:val="00B602FA"/>
    <w:rsid w:val="00B61BB2"/>
    <w:rsid w:val="00B6490C"/>
    <w:rsid w:val="00B65294"/>
    <w:rsid w:val="00B70366"/>
    <w:rsid w:val="00B718F5"/>
    <w:rsid w:val="00B732B2"/>
    <w:rsid w:val="00B93352"/>
    <w:rsid w:val="00B96519"/>
    <w:rsid w:val="00BA5CDA"/>
    <w:rsid w:val="00BC0648"/>
    <w:rsid w:val="00BC27CE"/>
    <w:rsid w:val="00BD0DAA"/>
    <w:rsid w:val="00BD20C6"/>
    <w:rsid w:val="00BD32B9"/>
    <w:rsid w:val="00BD6937"/>
    <w:rsid w:val="00BD6E3F"/>
    <w:rsid w:val="00BE0C2A"/>
    <w:rsid w:val="00BE2AF7"/>
    <w:rsid w:val="00BE2FC6"/>
    <w:rsid w:val="00C008B7"/>
    <w:rsid w:val="00C01CAB"/>
    <w:rsid w:val="00C11024"/>
    <w:rsid w:val="00C14A12"/>
    <w:rsid w:val="00C16412"/>
    <w:rsid w:val="00C21FD7"/>
    <w:rsid w:val="00C25485"/>
    <w:rsid w:val="00C32FAA"/>
    <w:rsid w:val="00C47DD3"/>
    <w:rsid w:val="00C521E2"/>
    <w:rsid w:val="00C53D1C"/>
    <w:rsid w:val="00C57BB5"/>
    <w:rsid w:val="00C626A4"/>
    <w:rsid w:val="00C62AFB"/>
    <w:rsid w:val="00C6420F"/>
    <w:rsid w:val="00C713A6"/>
    <w:rsid w:val="00C760D2"/>
    <w:rsid w:val="00C761CA"/>
    <w:rsid w:val="00C77548"/>
    <w:rsid w:val="00C8080F"/>
    <w:rsid w:val="00C81737"/>
    <w:rsid w:val="00C820EC"/>
    <w:rsid w:val="00C84FA8"/>
    <w:rsid w:val="00C871BA"/>
    <w:rsid w:val="00C87BBE"/>
    <w:rsid w:val="00C909FC"/>
    <w:rsid w:val="00C936CC"/>
    <w:rsid w:val="00CA0221"/>
    <w:rsid w:val="00CB4A29"/>
    <w:rsid w:val="00CB5B32"/>
    <w:rsid w:val="00CB6327"/>
    <w:rsid w:val="00CD27FE"/>
    <w:rsid w:val="00CD3AC3"/>
    <w:rsid w:val="00CD5120"/>
    <w:rsid w:val="00CD702C"/>
    <w:rsid w:val="00CE6B4C"/>
    <w:rsid w:val="00CF3C30"/>
    <w:rsid w:val="00CF6164"/>
    <w:rsid w:val="00D013E9"/>
    <w:rsid w:val="00D04BD3"/>
    <w:rsid w:val="00D051AF"/>
    <w:rsid w:val="00D05821"/>
    <w:rsid w:val="00D10871"/>
    <w:rsid w:val="00D30BB8"/>
    <w:rsid w:val="00D32811"/>
    <w:rsid w:val="00D4116D"/>
    <w:rsid w:val="00D41A89"/>
    <w:rsid w:val="00D42304"/>
    <w:rsid w:val="00D535DB"/>
    <w:rsid w:val="00D544DE"/>
    <w:rsid w:val="00D6342F"/>
    <w:rsid w:val="00D64401"/>
    <w:rsid w:val="00D65E3F"/>
    <w:rsid w:val="00D74B3B"/>
    <w:rsid w:val="00D80CE0"/>
    <w:rsid w:val="00D82318"/>
    <w:rsid w:val="00D82846"/>
    <w:rsid w:val="00D841A8"/>
    <w:rsid w:val="00D855D6"/>
    <w:rsid w:val="00D93693"/>
    <w:rsid w:val="00D94B51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C23FA"/>
    <w:rsid w:val="00DC2760"/>
    <w:rsid w:val="00DC3AEC"/>
    <w:rsid w:val="00DD1060"/>
    <w:rsid w:val="00DD134A"/>
    <w:rsid w:val="00DD286B"/>
    <w:rsid w:val="00DD3EA3"/>
    <w:rsid w:val="00DE1985"/>
    <w:rsid w:val="00DE216B"/>
    <w:rsid w:val="00DE33C0"/>
    <w:rsid w:val="00DF093D"/>
    <w:rsid w:val="00DF1947"/>
    <w:rsid w:val="00DF3BBC"/>
    <w:rsid w:val="00DF4216"/>
    <w:rsid w:val="00DF4823"/>
    <w:rsid w:val="00DF5536"/>
    <w:rsid w:val="00E073AC"/>
    <w:rsid w:val="00E102EE"/>
    <w:rsid w:val="00E10D66"/>
    <w:rsid w:val="00E21AD3"/>
    <w:rsid w:val="00E24D90"/>
    <w:rsid w:val="00E4000D"/>
    <w:rsid w:val="00E4177B"/>
    <w:rsid w:val="00E42FBA"/>
    <w:rsid w:val="00E54AF3"/>
    <w:rsid w:val="00E56C8E"/>
    <w:rsid w:val="00E6106F"/>
    <w:rsid w:val="00E61643"/>
    <w:rsid w:val="00E64337"/>
    <w:rsid w:val="00E6508B"/>
    <w:rsid w:val="00E6529F"/>
    <w:rsid w:val="00E72AA5"/>
    <w:rsid w:val="00E7515E"/>
    <w:rsid w:val="00E75F99"/>
    <w:rsid w:val="00E91792"/>
    <w:rsid w:val="00E97326"/>
    <w:rsid w:val="00EA2C21"/>
    <w:rsid w:val="00EA66D0"/>
    <w:rsid w:val="00EA71E1"/>
    <w:rsid w:val="00EA7608"/>
    <w:rsid w:val="00EB00DB"/>
    <w:rsid w:val="00EB0D98"/>
    <w:rsid w:val="00EB67EC"/>
    <w:rsid w:val="00EB6ED1"/>
    <w:rsid w:val="00EC4DB0"/>
    <w:rsid w:val="00ED01AA"/>
    <w:rsid w:val="00EE5853"/>
    <w:rsid w:val="00EE64C1"/>
    <w:rsid w:val="00EE67D7"/>
    <w:rsid w:val="00EF21DF"/>
    <w:rsid w:val="00EF31B4"/>
    <w:rsid w:val="00EF3BD0"/>
    <w:rsid w:val="00EF5FE3"/>
    <w:rsid w:val="00F03D02"/>
    <w:rsid w:val="00F05480"/>
    <w:rsid w:val="00F25E10"/>
    <w:rsid w:val="00F31A46"/>
    <w:rsid w:val="00F34573"/>
    <w:rsid w:val="00F37A04"/>
    <w:rsid w:val="00F40968"/>
    <w:rsid w:val="00F42FD8"/>
    <w:rsid w:val="00F5193C"/>
    <w:rsid w:val="00F54CDA"/>
    <w:rsid w:val="00F619A6"/>
    <w:rsid w:val="00F626EE"/>
    <w:rsid w:val="00F654C5"/>
    <w:rsid w:val="00F66718"/>
    <w:rsid w:val="00F70A8D"/>
    <w:rsid w:val="00F741D8"/>
    <w:rsid w:val="00F8149A"/>
    <w:rsid w:val="00F86D0C"/>
    <w:rsid w:val="00F9396F"/>
    <w:rsid w:val="00F93B33"/>
    <w:rsid w:val="00FB2757"/>
    <w:rsid w:val="00FB5E19"/>
    <w:rsid w:val="00FC30F0"/>
    <w:rsid w:val="00FD2682"/>
    <w:rsid w:val="00FD3591"/>
    <w:rsid w:val="00FE04A5"/>
    <w:rsid w:val="00FE2D33"/>
    <w:rsid w:val="00FE5972"/>
    <w:rsid w:val="00FF227E"/>
    <w:rsid w:val="00FF6614"/>
    <w:rsid w:val="00FF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paragraph" w:styleId="Title">
    <w:name w:val="Title"/>
    <w:basedOn w:val="Normal"/>
    <w:link w:val="TitleChar"/>
    <w:qFormat/>
    <w:rsid w:val="00EF5FE3"/>
    <w:pPr>
      <w:tabs>
        <w:tab w:val="left" w:pos="720"/>
      </w:tabs>
      <w:ind w:left="1440" w:hanging="1440"/>
      <w:jc w:val="center"/>
    </w:pPr>
    <w:rPr>
      <w:rFonts w:ascii="Garamond" w:hAnsi="Garamond"/>
      <w:b/>
      <w:sz w:val="28"/>
    </w:rPr>
  </w:style>
  <w:style w:type="character" w:customStyle="1" w:styleId="TitleChar">
    <w:name w:val="Title Char"/>
    <w:basedOn w:val="DefaultParagraphFont"/>
    <w:link w:val="Title"/>
    <w:rsid w:val="00EF5FE3"/>
    <w:rPr>
      <w:rFonts w:ascii="Garamond" w:hAnsi="Garamond"/>
      <w:b/>
      <w:sz w:val="28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229D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29D6"/>
    <w:rPr>
      <w:rFonts w:ascii="Consolas" w:eastAsiaTheme="minorHAnsi" w:hAnsi="Consolas" w:cstheme="minorBidi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61CFF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223391"/>
    <w:pPr>
      <w:spacing w:line="360" w:lineRule="auto"/>
      <w:ind w:left="720"/>
    </w:pPr>
    <w:rPr>
      <w:rFonts w:ascii="Times" w:hAnsi="New York" w:cs="Tim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223391"/>
    <w:rPr>
      <w:rFonts w:ascii="Times" w:hAnsi="New York" w:cs="Time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9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5B283-7F7B-4618-88EB-BB94625D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2014-04-17T16:55:00Z</dcterms:created>
  <dcterms:modified xsi:type="dcterms:W3CDTF">2014-04-17T16:55:00Z</dcterms:modified>
</cp:coreProperties>
</file>