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8EE" w:rsidRPr="00616A1A" w:rsidRDefault="004068EE" w:rsidP="00166F49">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rsidR="009E5A55" w:rsidRPr="00616A1A" w:rsidRDefault="009E5A55" w:rsidP="00166F49">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rsidR="009E5A55" w:rsidRPr="00616A1A" w:rsidRDefault="009E5A55"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616A1A">
        <w:rPr>
          <w:rFonts w:ascii="Garamond" w:hAnsi="Garamond"/>
          <w:bCs/>
        </w:rPr>
        <w:t>Planning Session</w:t>
      </w:r>
    </w:p>
    <w:p w:rsidR="00915F8E" w:rsidRPr="00915F8E" w:rsidRDefault="00A879CB" w:rsidP="00166F4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Monday</w:t>
      </w:r>
      <w:r w:rsidR="00915F8E" w:rsidRPr="00915F8E">
        <w:rPr>
          <w:rFonts w:ascii="Garamond" w:hAnsi="Garamond"/>
          <w:bCs/>
        </w:rPr>
        <w:t xml:space="preserve">, </w:t>
      </w:r>
      <w:r>
        <w:rPr>
          <w:rFonts w:ascii="Garamond" w:hAnsi="Garamond"/>
          <w:bCs/>
        </w:rPr>
        <w:t>January 7</w:t>
      </w:r>
      <w:r w:rsidR="00915F8E" w:rsidRPr="00915F8E">
        <w:rPr>
          <w:rFonts w:ascii="Garamond" w:hAnsi="Garamond"/>
          <w:bCs/>
        </w:rPr>
        <w:t>, 201</w:t>
      </w:r>
      <w:r>
        <w:rPr>
          <w:rFonts w:ascii="Garamond" w:hAnsi="Garamond"/>
          <w:bCs/>
        </w:rPr>
        <w:t>9</w:t>
      </w:r>
      <w:r w:rsidR="00915F8E" w:rsidRPr="00915F8E">
        <w:rPr>
          <w:rFonts w:ascii="Garamond" w:hAnsi="Garamond"/>
          <w:bCs/>
        </w:rPr>
        <w:t>, 10:00 a.m.</w:t>
      </w:r>
    </w:p>
    <w:p w:rsidR="00915F8E" w:rsidRPr="00915F8E" w:rsidRDefault="00915F8E" w:rsidP="00166F49">
      <w:pPr>
        <w:widowControl w:val="0"/>
        <w:tabs>
          <w:tab w:val="left" w:pos="720"/>
        </w:tabs>
        <w:autoSpaceDE w:val="0"/>
        <w:autoSpaceDN w:val="0"/>
        <w:adjustRightInd w:val="0"/>
        <w:ind w:left="1440" w:hanging="1440"/>
        <w:jc w:val="center"/>
        <w:rPr>
          <w:rFonts w:ascii="Garamond" w:hAnsi="Garamond"/>
          <w:bCs/>
        </w:rPr>
      </w:pPr>
      <w:r w:rsidRPr="00915F8E">
        <w:rPr>
          <w:rFonts w:ascii="Garamond" w:hAnsi="Garamond"/>
          <w:bCs/>
        </w:rPr>
        <w:t>Capitol Extension, Room E2.026</w:t>
      </w:r>
    </w:p>
    <w:p w:rsidR="00915F8E" w:rsidRPr="00915F8E" w:rsidRDefault="005D0531" w:rsidP="00166F4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11</w:t>
      </w:r>
      <w:r w:rsidR="00915F8E" w:rsidRPr="00915F8E">
        <w:rPr>
          <w:rFonts w:ascii="Garamond" w:hAnsi="Garamond"/>
          <w:bCs/>
        </w:rPr>
        <w:t>00 N. Congress Ave.</w:t>
      </w:r>
    </w:p>
    <w:p w:rsidR="00915F8E" w:rsidRPr="00D51ABF" w:rsidRDefault="00915F8E" w:rsidP="00166F49">
      <w:pPr>
        <w:widowControl w:val="0"/>
        <w:tabs>
          <w:tab w:val="left" w:pos="720"/>
        </w:tabs>
        <w:autoSpaceDE w:val="0"/>
        <w:autoSpaceDN w:val="0"/>
        <w:adjustRightInd w:val="0"/>
        <w:ind w:left="1440" w:hanging="1440"/>
        <w:jc w:val="center"/>
        <w:rPr>
          <w:rFonts w:ascii="Garamond" w:hAnsi="Garamond"/>
          <w:b/>
          <w:sz w:val="28"/>
          <w:szCs w:val="28"/>
        </w:rPr>
      </w:pPr>
      <w:r w:rsidRPr="00915F8E">
        <w:rPr>
          <w:rFonts w:ascii="Garamond" w:hAnsi="Garamond"/>
          <w:bCs/>
        </w:rPr>
        <w:t>Austin, TX 78701</w:t>
      </w:r>
    </w:p>
    <w:p w:rsidR="00B70366" w:rsidRPr="00071A3B" w:rsidRDefault="00B70366" w:rsidP="00166F49">
      <w:pPr>
        <w:widowControl w:val="0"/>
        <w:tabs>
          <w:tab w:val="left" w:pos="1170"/>
        </w:tabs>
        <w:autoSpaceDE w:val="0"/>
        <w:autoSpaceDN w:val="0"/>
        <w:adjustRightInd w:val="0"/>
        <w:jc w:val="both"/>
        <w:rPr>
          <w:rFonts w:ascii="Garamond" w:hAnsi="Garamond"/>
          <w:highlight w:val="yellow"/>
        </w:rPr>
      </w:pPr>
    </w:p>
    <w:p w:rsidR="00525C48" w:rsidRPr="002C5A48" w:rsidRDefault="00525C48" w:rsidP="003C6C77">
      <w:pPr>
        <w:widowControl w:val="0"/>
        <w:autoSpaceDE w:val="0"/>
        <w:autoSpaceDN w:val="0"/>
        <w:adjustRightInd w:val="0"/>
        <w:jc w:val="both"/>
        <w:rPr>
          <w:rFonts w:ascii="Garamond" w:hAnsi="Garamond"/>
          <w:bCs/>
          <w:highlight w:val="yellow"/>
        </w:rPr>
      </w:pPr>
      <w:r w:rsidRPr="009E5A55">
        <w:rPr>
          <w:rFonts w:ascii="Garamond" w:hAnsi="Garamond"/>
          <w:bCs/>
        </w:rPr>
        <w:t>The Texas Bond Review Board (BRB) convened in a planning s</w:t>
      </w:r>
      <w:r w:rsidR="005568E0" w:rsidRPr="009E5A55">
        <w:rPr>
          <w:rFonts w:ascii="Garamond" w:hAnsi="Garamond"/>
          <w:bCs/>
        </w:rPr>
        <w:t xml:space="preserve">ession </w:t>
      </w:r>
      <w:r w:rsidR="00096DFB" w:rsidRPr="009E5A55">
        <w:rPr>
          <w:rFonts w:ascii="Garamond" w:hAnsi="Garamond"/>
          <w:bCs/>
        </w:rPr>
        <w:t xml:space="preserve">at </w:t>
      </w:r>
      <w:r w:rsidR="00FC28F2" w:rsidRPr="00D135D9">
        <w:rPr>
          <w:rFonts w:ascii="Garamond" w:hAnsi="Garamond"/>
          <w:bCs/>
        </w:rPr>
        <w:t>10</w:t>
      </w:r>
      <w:r w:rsidR="00A1726C" w:rsidRPr="00D135D9">
        <w:rPr>
          <w:rFonts w:ascii="Garamond" w:hAnsi="Garamond"/>
          <w:bCs/>
        </w:rPr>
        <w:t>:</w:t>
      </w:r>
      <w:r w:rsidR="00A879CB" w:rsidRPr="00D135D9">
        <w:rPr>
          <w:rFonts w:ascii="Garamond" w:hAnsi="Garamond"/>
          <w:bCs/>
        </w:rPr>
        <w:t>4</w:t>
      </w:r>
      <w:r w:rsidR="00D135D9">
        <w:rPr>
          <w:rFonts w:ascii="Garamond" w:hAnsi="Garamond"/>
          <w:bCs/>
        </w:rPr>
        <w:t>5</w:t>
      </w:r>
      <w:r w:rsidR="00096DFB" w:rsidRPr="009E5A55">
        <w:rPr>
          <w:rFonts w:ascii="Garamond" w:hAnsi="Garamond"/>
          <w:bCs/>
        </w:rPr>
        <w:t xml:space="preserve"> </w:t>
      </w:r>
      <w:r w:rsidR="00FC28F2">
        <w:rPr>
          <w:rFonts w:ascii="Garamond" w:hAnsi="Garamond"/>
          <w:bCs/>
        </w:rPr>
        <w:t>a</w:t>
      </w:r>
      <w:r w:rsidR="00A1726C" w:rsidRPr="009E5A55">
        <w:rPr>
          <w:rFonts w:ascii="Garamond" w:hAnsi="Garamond"/>
          <w:bCs/>
        </w:rPr>
        <w:t xml:space="preserve">.m., </w:t>
      </w:r>
      <w:r w:rsidR="00A879CB">
        <w:rPr>
          <w:rFonts w:ascii="Garamond" w:hAnsi="Garamond"/>
          <w:bCs/>
        </w:rPr>
        <w:t>Monday</w:t>
      </w:r>
      <w:r w:rsidR="007C1ABF" w:rsidRPr="009E5A55">
        <w:rPr>
          <w:rFonts w:ascii="Garamond" w:hAnsi="Garamond"/>
          <w:bCs/>
        </w:rPr>
        <w:t>,</w:t>
      </w:r>
      <w:r w:rsidR="00737562" w:rsidRPr="009E5A55">
        <w:rPr>
          <w:rFonts w:ascii="Garamond" w:hAnsi="Garamond"/>
          <w:bCs/>
        </w:rPr>
        <w:t xml:space="preserve"> </w:t>
      </w:r>
      <w:r w:rsidR="00A879CB">
        <w:rPr>
          <w:rFonts w:ascii="Garamond" w:hAnsi="Garamond"/>
          <w:bCs/>
        </w:rPr>
        <w:t>January 7</w:t>
      </w:r>
      <w:r w:rsidR="004068EE" w:rsidRPr="009E5A55">
        <w:rPr>
          <w:rFonts w:ascii="Garamond" w:hAnsi="Garamond"/>
          <w:bCs/>
        </w:rPr>
        <w:t>, 201</w:t>
      </w:r>
      <w:r w:rsidR="00A879CB">
        <w:rPr>
          <w:rFonts w:ascii="Garamond" w:hAnsi="Garamond"/>
          <w:bCs/>
        </w:rPr>
        <w:t>9</w:t>
      </w:r>
      <w:r w:rsidRPr="009E5A55">
        <w:rPr>
          <w:rFonts w:ascii="Garamond" w:hAnsi="Garamond"/>
          <w:bCs/>
        </w:rPr>
        <w:t xml:space="preserve"> in th</w:t>
      </w:r>
      <w:r w:rsidR="00A1726C" w:rsidRPr="009E5A55">
        <w:rPr>
          <w:rFonts w:ascii="Garamond" w:hAnsi="Garamond"/>
          <w:bCs/>
        </w:rPr>
        <w:t xml:space="preserve">e </w:t>
      </w:r>
      <w:r w:rsidR="00915F8E">
        <w:rPr>
          <w:rFonts w:ascii="Garamond" w:hAnsi="Garamond"/>
          <w:bCs/>
        </w:rPr>
        <w:t>Capitol Extension</w:t>
      </w:r>
      <w:r w:rsidR="00C612E1">
        <w:rPr>
          <w:rFonts w:ascii="Garamond" w:hAnsi="Garamond"/>
          <w:bCs/>
        </w:rPr>
        <w:t>,</w:t>
      </w:r>
      <w:r w:rsidR="00857847">
        <w:rPr>
          <w:rFonts w:ascii="Garamond" w:hAnsi="Garamond"/>
          <w:bCs/>
        </w:rPr>
        <w:t xml:space="preserve"> </w:t>
      </w:r>
      <w:r w:rsidR="00C612E1">
        <w:rPr>
          <w:rFonts w:ascii="Garamond" w:hAnsi="Garamond"/>
          <w:bCs/>
        </w:rPr>
        <w:t xml:space="preserve">Room </w:t>
      </w:r>
      <w:r w:rsidR="00915F8E">
        <w:rPr>
          <w:rFonts w:ascii="Garamond" w:hAnsi="Garamond"/>
          <w:bCs/>
        </w:rPr>
        <w:t>E2.026</w:t>
      </w:r>
      <w:r w:rsidR="003052E8" w:rsidRPr="009E5A55">
        <w:rPr>
          <w:rFonts w:ascii="Garamond" w:hAnsi="Garamond"/>
          <w:bCs/>
        </w:rPr>
        <w:t xml:space="preserve"> </w:t>
      </w:r>
      <w:r w:rsidRPr="009E5A55">
        <w:rPr>
          <w:rFonts w:ascii="Garamond" w:hAnsi="Garamond"/>
          <w:bCs/>
        </w:rPr>
        <w:t xml:space="preserve">in Austin, Texas. </w:t>
      </w:r>
      <w:r w:rsidRPr="009006B0">
        <w:rPr>
          <w:rFonts w:ascii="Garamond" w:hAnsi="Garamond"/>
          <w:bCs/>
        </w:rPr>
        <w:t xml:space="preserve">Present were </w:t>
      </w:r>
      <w:r w:rsidR="00CE3952" w:rsidRPr="00D135D9">
        <w:rPr>
          <w:rFonts w:ascii="Garamond" w:hAnsi="Garamond"/>
          <w:bCs/>
        </w:rPr>
        <w:t>Bobby Wilkinson</w:t>
      </w:r>
      <w:r w:rsidRPr="009006B0">
        <w:rPr>
          <w:rFonts w:ascii="Garamond" w:hAnsi="Garamond"/>
          <w:bCs/>
        </w:rPr>
        <w:t xml:space="preserve">, Chair and Alternate for Governor </w:t>
      </w:r>
      <w:r w:rsidR="00C612E1" w:rsidRPr="009006B0">
        <w:rPr>
          <w:rFonts w:ascii="Garamond" w:hAnsi="Garamond"/>
          <w:bCs/>
        </w:rPr>
        <w:t>Greg</w:t>
      </w:r>
      <w:r w:rsidRPr="009006B0">
        <w:rPr>
          <w:rFonts w:ascii="Garamond" w:hAnsi="Garamond"/>
          <w:bCs/>
        </w:rPr>
        <w:t xml:space="preserve"> </w:t>
      </w:r>
      <w:r w:rsidR="00C612E1" w:rsidRPr="009006B0">
        <w:rPr>
          <w:rFonts w:ascii="Garamond" w:hAnsi="Garamond"/>
          <w:bCs/>
        </w:rPr>
        <w:t>Abbott</w:t>
      </w:r>
      <w:r w:rsidRPr="008863B0">
        <w:rPr>
          <w:rFonts w:ascii="Garamond" w:hAnsi="Garamond"/>
          <w:bCs/>
        </w:rPr>
        <w:t xml:space="preserve">; </w:t>
      </w:r>
      <w:r w:rsidR="00044641" w:rsidRPr="00D135D9">
        <w:rPr>
          <w:rFonts w:ascii="Garamond" w:hAnsi="Garamond"/>
          <w:bCs/>
        </w:rPr>
        <w:t>Joaquin Guadarrama</w:t>
      </w:r>
      <w:r w:rsidR="00D041A4" w:rsidRPr="00D135D9">
        <w:rPr>
          <w:rFonts w:ascii="Garamond" w:hAnsi="Garamond"/>
          <w:bCs/>
        </w:rPr>
        <w:t>, Alternate</w:t>
      </w:r>
      <w:r w:rsidR="00D041A4" w:rsidRPr="008863B0">
        <w:rPr>
          <w:rFonts w:ascii="Garamond" w:hAnsi="Garamond"/>
          <w:bCs/>
        </w:rPr>
        <w:t xml:space="preserve"> for Lieutenant Governor </w:t>
      </w:r>
      <w:r w:rsidR="00C612E1" w:rsidRPr="008863B0">
        <w:rPr>
          <w:rFonts w:ascii="Garamond" w:hAnsi="Garamond"/>
          <w:bCs/>
        </w:rPr>
        <w:t>Dan Patrick</w:t>
      </w:r>
      <w:r w:rsidR="00C35FA3" w:rsidRPr="008863B0">
        <w:rPr>
          <w:rFonts w:ascii="Garamond" w:hAnsi="Garamond"/>
          <w:bCs/>
        </w:rPr>
        <w:t>;</w:t>
      </w:r>
      <w:r w:rsidR="00197F6D" w:rsidRPr="008863B0">
        <w:rPr>
          <w:rFonts w:ascii="Garamond" w:hAnsi="Garamond"/>
          <w:bCs/>
        </w:rPr>
        <w:t xml:space="preserve"> </w:t>
      </w:r>
      <w:r w:rsidR="00AD280E" w:rsidRPr="008863B0">
        <w:rPr>
          <w:rFonts w:ascii="Garamond" w:hAnsi="Garamond"/>
          <w:bCs/>
        </w:rPr>
        <w:t xml:space="preserve">and </w:t>
      </w:r>
      <w:r w:rsidR="00CE3952" w:rsidRPr="00A879CB">
        <w:rPr>
          <w:rFonts w:ascii="Garamond" w:hAnsi="Garamond"/>
          <w:bCs/>
        </w:rPr>
        <w:t>Piper Montemayor</w:t>
      </w:r>
      <w:r w:rsidRPr="00A879CB">
        <w:rPr>
          <w:rFonts w:ascii="Garamond" w:hAnsi="Garamond"/>
          <w:bCs/>
        </w:rPr>
        <w:t>, Alternat</w:t>
      </w:r>
      <w:r w:rsidR="00203471" w:rsidRPr="00A879CB">
        <w:rPr>
          <w:rFonts w:ascii="Garamond" w:hAnsi="Garamond"/>
          <w:bCs/>
        </w:rPr>
        <w:t>e for Comptroller</w:t>
      </w:r>
      <w:r w:rsidR="00197F6D" w:rsidRPr="00A879CB">
        <w:rPr>
          <w:rFonts w:ascii="Garamond" w:hAnsi="Garamond"/>
          <w:bCs/>
        </w:rPr>
        <w:t xml:space="preserve"> </w:t>
      </w:r>
      <w:r w:rsidR="003052E8" w:rsidRPr="00A879CB">
        <w:rPr>
          <w:rFonts w:ascii="Garamond" w:hAnsi="Garamond"/>
          <w:bCs/>
        </w:rPr>
        <w:t xml:space="preserve">Glenn </w:t>
      </w:r>
      <w:proofErr w:type="spellStart"/>
      <w:r w:rsidR="003052E8" w:rsidRPr="00A879CB">
        <w:rPr>
          <w:rFonts w:ascii="Garamond" w:hAnsi="Garamond"/>
          <w:bCs/>
        </w:rPr>
        <w:t>Hegar</w:t>
      </w:r>
      <w:proofErr w:type="spellEnd"/>
      <w:r w:rsidR="00AD280E" w:rsidRPr="00A879CB">
        <w:rPr>
          <w:rFonts w:ascii="Garamond" w:hAnsi="Garamond"/>
          <w:bCs/>
        </w:rPr>
        <w:t xml:space="preserve">. </w:t>
      </w:r>
      <w:proofErr w:type="gramStart"/>
      <w:r w:rsidRPr="00A879CB">
        <w:rPr>
          <w:rFonts w:ascii="Garamond" w:hAnsi="Garamond"/>
          <w:bCs/>
        </w:rPr>
        <w:t>Also</w:t>
      </w:r>
      <w:proofErr w:type="gramEnd"/>
      <w:r w:rsidRPr="00A879CB">
        <w:rPr>
          <w:rFonts w:ascii="Garamond" w:hAnsi="Garamond"/>
          <w:bCs/>
        </w:rPr>
        <w:t xml:space="preserve"> in attendance </w:t>
      </w:r>
      <w:r w:rsidRPr="00D135D9">
        <w:rPr>
          <w:rFonts w:ascii="Garamond" w:hAnsi="Garamond"/>
          <w:bCs/>
        </w:rPr>
        <w:t xml:space="preserve">were </w:t>
      </w:r>
      <w:r w:rsidR="00044641" w:rsidRPr="00D135D9">
        <w:rPr>
          <w:rFonts w:ascii="Garamond" w:hAnsi="Garamond"/>
          <w:bCs/>
        </w:rPr>
        <w:t>Leslie Brock</w:t>
      </w:r>
      <w:r w:rsidR="00291589" w:rsidRPr="008863B0">
        <w:rPr>
          <w:rFonts w:ascii="Garamond" w:hAnsi="Garamond"/>
          <w:bCs/>
        </w:rPr>
        <w:t xml:space="preserve"> </w:t>
      </w:r>
      <w:r w:rsidR="00403AB7" w:rsidRPr="00D135D9">
        <w:rPr>
          <w:rFonts w:ascii="Garamond" w:hAnsi="Garamond"/>
          <w:bCs/>
        </w:rPr>
        <w:t>and David Gordo</w:t>
      </w:r>
      <w:r w:rsidR="00B01C6C" w:rsidRPr="00D135D9">
        <w:rPr>
          <w:rFonts w:ascii="Garamond" w:hAnsi="Garamond"/>
          <w:bCs/>
        </w:rPr>
        <w:t>n</w:t>
      </w:r>
      <w:r w:rsidR="00B01C6C" w:rsidRPr="008863B0">
        <w:rPr>
          <w:rFonts w:ascii="Garamond" w:hAnsi="Garamond"/>
          <w:bCs/>
        </w:rPr>
        <w:t xml:space="preserve"> </w:t>
      </w:r>
      <w:r w:rsidRPr="008863B0">
        <w:rPr>
          <w:rFonts w:ascii="Garamond" w:hAnsi="Garamond"/>
          <w:bCs/>
        </w:rPr>
        <w:t>with the Office of the Attorney General, Bond Finance Office staff members and others.</w:t>
      </w:r>
    </w:p>
    <w:p w:rsidR="004D6A06" w:rsidRPr="00071A3B" w:rsidRDefault="004D6A06" w:rsidP="003C6C77">
      <w:pPr>
        <w:widowControl w:val="0"/>
        <w:autoSpaceDE w:val="0"/>
        <w:autoSpaceDN w:val="0"/>
        <w:adjustRightInd w:val="0"/>
        <w:jc w:val="both"/>
        <w:rPr>
          <w:rFonts w:ascii="Garamond" w:hAnsi="Garamond"/>
          <w:bCs/>
          <w:highlight w:val="yellow"/>
        </w:rPr>
      </w:pPr>
    </w:p>
    <w:p w:rsidR="00215157" w:rsidRPr="009E5A55" w:rsidRDefault="005F2938" w:rsidP="003C6C77">
      <w:pPr>
        <w:widowControl w:val="0"/>
        <w:numPr>
          <w:ilvl w:val="0"/>
          <w:numId w:val="21"/>
        </w:numPr>
        <w:autoSpaceDE w:val="0"/>
        <w:autoSpaceDN w:val="0"/>
        <w:adjustRightInd w:val="0"/>
        <w:jc w:val="both"/>
        <w:rPr>
          <w:rFonts w:ascii="Garamond" w:hAnsi="Garamond"/>
          <w:b/>
        </w:rPr>
      </w:pPr>
      <w:r w:rsidRPr="009E5A55">
        <w:rPr>
          <w:rFonts w:ascii="Garamond" w:hAnsi="Garamond"/>
          <w:b/>
          <w:bCs/>
        </w:rPr>
        <w:t>Call to Order</w:t>
      </w:r>
    </w:p>
    <w:p w:rsidR="009F3149" w:rsidRPr="009E5A55" w:rsidRDefault="009F3149" w:rsidP="003C6C77">
      <w:pPr>
        <w:pStyle w:val="ListParagraph"/>
        <w:ind w:left="0"/>
        <w:jc w:val="both"/>
        <w:rPr>
          <w:rFonts w:ascii="Garamond" w:hAnsi="Garamond"/>
        </w:rPr>
      </w:pPr>
    </w:p>
    <w:p w:rsidR="00E658A7" w:rsidRDefault="00346547" w:rsidP="003C6C77">
      <w:pPr>
        <w:pStyle w:val="ListParagraph"/>
        <w:jc w:val="both"/>
        <w:rPr>
          <w:rFonts w:ascii="Garamond" w:hAnsi="Garamond"/>
        </w:rPr>
      </w:pPr>
      <w:r w:rsidRPr="008527EE">
        <w:rPr>
          <w:rFonts w:ascii="Garamond" w:hAnsi="Garamond"/>
        </w:rPr>
        <w:t>Rob Latsha</w:t>
      </w:r>
      <w:r w:rsidR="00525C48" w:rsidRPr="008527EE">
        <w:rPr>
          <w:rFonts w:ascii="Garamond" w:hAnsi="Garamond"/>
        </w:rPr>
        <w:t>,</w:t>
      </w:r>
      <w:r w:rsidR="005568E0" w:rsidRPr="008527EE">
        <w:rPr>
          <w:rFonts w:ascii="Garamond" w:hAnsi="Garamond"/>
        </w:rPr>
        <w:t xml:space="preserve"> </w:t>
      </w:r>
      <w:r w:rsidR="00CB2CC0" w:rsidRPr="008527EE">
        <w:rPr>
          <w:rFonts w:ascii="Garamond" w:hAnsi="Garamond"/>
        </w:rPr>
        <w:t>Executive Director</w:t>
      </w:r>
      <w:r w:rsidR="005568E0" w:rsidRPr="008527EE">
        <w:rPr>
          <w:rFonts w:ascii="Garamond" w:hAnsi="Garamond"/>
        </w:rPr>
        <w:t xml:space="preserve">, </w:t>
      </w:r>
      <w:r w:rsidR="00525C48" w:rsidRPr="008527EE">
        <w:rPr>
          <w:rFonts w:ascii="Garamond" w:hAnsi="Garamond"/>
        </w:rPr>
        <w:t>c</w:t>
      </w:r>
      <w:r w:rsidR="00096DFB" w:rsidRPr="008527EE">
        <w:rPr>
          <w:rFonts w:ascii="Garamond" w:hAnsi="Garamond"/>
        </w:rPr>
        <w:t xml:space="preserve">alled the meeting to order </w:t>
      </w:r>
      <w:r w:rsidR="00096DFB" w:rsidRPr="009006B0">
        <w:rPr>
          <w:rFonts w:ascii="Garamond" w:hAnsi="Garamond"/>
        </w:rPr>
        <w:t xml:space="preserve">at </w:t>
      </w:r>
      <w:r w:rsidR="00FC28F2" w:rsidRPr="00D135D9">
        <w:rPr>
          <w:rFonts w:ascii="Garamond" w:hAnsi="Garamond"/>
        </w:rPr>
        <w:t>10</w:t>
      </w:r>
      <w:r w:rsidR="004068EE" w:rsidRPr="00D135D9">
        <w:rPr>
          <w:rFonts w:ascii="Garamond" w:hAnsi="Garamond"/>
        </w:rPr>
        <w:t>:</w:t>
      </w:r>
      <w:r w:rsidR="00D135D9">
        <w:rPr>
          <w:rFonts w:ascii="Garamond" w:hAnsi="Garamond"/>
        </w:rPr>
        <w:t>46</w:t>
      </w:r>
      <w:r w:rsidR="00402EF5" w:rsidRPr="004062BA">
        <w:rPr>
          <w:rFonts w:ascii="Garamond" w:hAnsi="Garamond"/>
        </w:rPr>
        <w:t xml:space="preserve"> </w:t>
      </w:r>
      <w:r w:rsidR="00FC28F2" w:rsidRPr="004062BA">
        <w:rPr>
          <w:rFonts w:ascii="Garamond" w:hAnsi="Garamond"/>
        </w:rPr>
        <w:t>a</w:t>
      </w:r>
      <w:r w:rsidR="00857847" w:rsidRPr="004062BA">
        <w:rPr>
          <w:rFonts w:ascii="Garamond" w:hAnsi="Garamond"/>
        </w:rPr>
        <w:t>.</w:t>
      </w:r>
      <w:r w:rsidR="004068EE" w:rsidRPr="004062BA">
        <w:rPr>
          <w:rFonts w:ascii="Garamond" w:hAnsi="Garamond"/>
        </w:rPr>
        <w:t>m</w:t>
      </w:r>
      <w:r w:rsidR="00525C48" w:rsidRPr="008527EE">
        <w:rPr>
          <w:rFonts w:ascii="Garamond" w:hAnsi="Garamond"/>
        </w:rPr>
        <w:t xml:space="preserve">. He announced that this was a planning meeting of Board staff to receive and discuss information relative to the applications before the Board. No votes would be taken. </w:t>
      </w:r>
      <w:r w:rsidR="006324F4" w:rsidRPr="008527EE">
        <w:rPr>
          <w:rFonts w:ascii="Garamond" w:hAnsi="Garamond"/>
        </w:rPr>
        <w:t>A</w:t>
      </w:r>
      <w:r w:rsidR="00525C48" w:rsidRPr="008527EE">
        <w:rPr>
          <w:rFonts w:ascii="Garamond" w:hAnsi="Garamond"/>
        </w:rPr>
        <w:t xml:space="preserve"> quorum</w:t>
      </w:r>
      <w:r w:rsidR="006324F4" w:rsidRPr="008527EE">
        <w:rPr>
          <w:rFonts w:ascii="Garamond" w:hAnsi="Garamond"/>
        </w:rPr>
        <w:t xml:space="preserve"> was present</w:t>
      </w:r>
      <w:r w:rsidR="00525C48" w:rsidRPr="008527EE">
        <w:rPr>
          <w:rFonts w:ascii="Garamond" w:hAnsi="Garamond"/>
        </w:rPr>
        <w:t>.</w:t>
      </w:r>
    </w:p>
    <w:p w:rsidR="002C4FCC" w:rsidRPr="002C4FCC" w:rsidRDefault="002C4FCC" w:rsidP="003C6C77">
      <w:pPr>
        <w:pStyle w:val="ListParagraph"/>
        <w:jc w:val="both"/>
        <w:rPr>
          <w:rFonts w:ascii="Garamond" w:hAnsi="Garamond"/>
        </w:rPr>
      </w:pPr>
    </w:p>
    <w:p w:rsidR="00772FB6" w:rsidRDefault="00772FB6" w:rsidP="003C6C77">
      <w:pPr>
        <w:widowControl w:val="0"/>
        <w:autoSpaceDE w:val="0"/>
        <w:autoSpaceDN w:val="0"/>
        <w:adjustRightInd w:val="0"/>
        <w:ind w:left="720"/>
        <w:jc w:val="both"/>
        <w:rPr>
          <w:rFonts w:ascii="Garamond" w:hAnsi="Garamond"/>
          <w:b/>
        </w:rPr>
      </w:pPr>
    </w:p>
    <w:p w:rsidR="002C5A48" w:rsidRPr="00EB27F6" w:rsidRDefault="00A879CB" w:rsidP="003C6C77">
      <w:pPr>
        <w:pStyle w:val="ListParagraph"/>
        <w:numPr>
          <w:ilvl w:val="0"/>
          <w:numId w:val="21"/>
        </w:numPr>
        <w:jc w:val="both"/>
        <w:rPr>
          <w:rFonts w:ascii="Garamond" w:hAnsi="Garamond"/>
          <w:b/>
        </w:rPr>
      </w:pPr>
      <w:r w:rsidRPr="00A879CB">
        <w:rPr>
          <w:rFonts w:ascii="Garamond" w:hAnsi="Garamond"/>
          <w:b/>
        </w:rPr>
        <w:t>Texas Water Development Board State of Texas Water Financial Assistance Bonds Series 2019A and Taxable Series 2019B (Economically Distressed Areas Program)</w:t>
      </w:r>
    </w:p>
    <w:p w:rsidR="004E4CEB" w:rsidRDefault="00FF1018" w:rsidP="003C6C77">
      <w:pPr>
        <w:widowControl w:val="0"/>
        <w:autoSpaceDE w:val="0"/>
        <w:autoSpaceDN w:val="0"/>
        <w:adjustRightInd w:val="0"/>
        <w:ind w:left="720"/>
        <w:jc w:val="both"/>
        <w:rPr>
          <w:rFonts w:ascii="Garamond" w:hAnsi="Garamond"/>
        </w:rPr>
      </w:pPr>
      <w:r>
        <w:rPr>
          <w:rFonts w:ascii="Garamond" w:hAnsi="Garamond"/>
          <w:b/>
        </w:rPr>
        <w:br/>
      </w:r>
      <w:r w:rsidRPr="00FF1018">
        <w:rPr>
          <w:rFonts w:ascii="Garamond" w:hAnsi="Garamond"/>
        </w:rPr>
        <w:t xml:space="preserve">Representatives </w:t>
      </w:r>
      <w:r w:rsidR="0034274C">
        <w:rPr>
          <w:rFonts w:ascii="Garamond" w:hAnsi="Garamond"/>
        </w:rPr>
        <w:t xml:space="preserve">present </w:t>
      </w:r>
      <w:r w:rsidRPr="00FF1018">
        <w:rPr>
          <w:rFonts w:ascii="Garamond" w:hAnsi="Garamond"/>
        </w:rPr>
        <w:t xml:space="preserve">were </w:t>
      </w:r>
      <w:r w:rsidR="00A879CB" w:rsidRPr="00A879CB">
        <w:rPr>
          <w:rFonts w:ascii="Garamond" w:hAnsi="Garamond"/>
        </w:rPr>
        <w:t>Georgia Sanchez</w:t>
      </w:r>
      <w:r w:rsidR="00A879CB">
        <w:rPr>
          <w:rFonts w:ascii="Garamond" w:hAnsi="Garamond"/>
        </w:rPr>
        <w:t xml:space="preserve">, </w:t>
      </w:r>
      <w:r w:rsidR="00A879CB" w:rsidRPr="00A879CB">
        <w:rPr>
          <w:rFonts w:ascii="Garamond" w:hAnsi="Garamond"/>
        </w:rPr>
        <w:t>Development Fund Manager, TWDB</w:t>
      </w:r>
      <w:r>
        <w:rPr>
          <w:rFonts w:ascii="Garamond" w:hAnsi="Garamond"/>
        </w:rPr>
        <w:t xml:space="preserve">; </w:t>
      </w:r>
      <w:r w:rsidR="007E75E1" w:rsidRPr="007E75E1">
        <w:rPr>
          <w:rFonts w:ascii="Garamond" w:hAnsi="Garamond"/>
        </w:rPr>
        <w:t>Rebecca Trevino</w:t>
      </w:r>
      <w:r w:rsidR="007E75E1">
        <w:rPr>
          <w:rFonts w:ascii="Garamond" w:hAnsi="Garamond"/>
        </w:rPr>
        <w:t>,</w:t>
      </w:r>
      <w:r w:rsidR="007E75E1" w:rsidRPr="007E75E1">
        <w:rPr>
          <w:rFonts w:ascii="Garamond" w:hAnsi="Garamond"/>
        </w:rPr>
        <w:t xml:space="preserve"> Chief Financial Officer, TWDB</w:t>
      </w:r>
      <w:r w:rsidR="007E75E1">
        <w:rPr>
          <w:rFonts w:ascii="Garamond" w:hAnsi="Garamond"/>
        </w:rPr>
        <w:t xml:space="preserve">; and </w:t>
      </w:r>
      <w:r w:rsidR="007E75E1" w:rsidRPr="007E75E1">
        <w:rPr>
          <w:rFonts w:ascii="Garamond" w:hAnsi="Garamond"/>
        </w:rPr>
        <w:t xml:space="preserve">Alexis </w:t>
      </w:r>
      <w:proofErr w:type="spellStart"/>
      <w:r w:rsidR="007E75E1" w:rsidRPr="007E75E1">
        <w:rPr>
          <w:rFonts w:ascii="Garamond" w:hAnsi="Garamond"/>
        </w:rPr>
        <w:t>Lorick</w:t>
      </w:r>
      <w:proofErr w:type="spellEnd"/>
      <w:r w:rsidR="007E75E1" w:rsidRPr="007E75E1">
        <w:rPr>
          <w:rFonts w:ascii="Garamond" w:hAnsi="Garamond"/>
        </w:rPr>
        <w:t>, Assistant General Counsel, TWDB</w:t>
      </w:r>
      <w:r w:rsidR="007E75E1">
        <w:rPr>
          <w:rFonts w:ascii="Garamond" w:hAnsi="Garamond"/>
        </w:rPr>
        <w:t>.</w:t>
      </w:r>
    </w:p>
    <w:p w:rsidR="00FF1018" w:rsidRPr="00FF1018" w:rsidRDefault="00FF1018" w:rsidP="003C6C77">
      <w:pPr>
        <w:widowControl w:val="0"/>
        <w:autoSpaceDE w:val="0"/>
        <w:autoSpaceDN w:val="0"/>
        <w:adjustRightInd w:val="0"/>
        <w:ind w:left="720"/>
        <w:jc w:val="both"/>
        <w:rPr>
          <w:rFonts w:ascii="Garamond" w:hAnsi="Garamond"/>
        </w:rPr>
      </w:pPr>
    </w:p>
    <w:p w:rsidR="008B2B20" w:rsidRPr="00D135D9" w:rsidRDefault="00D135D9" w:rsidP="003C6C77">
      <w:pPr>
        <w:widowControl w:val="0"/>
        <w:autoSpaceDE w:val="0"/>
        <w:autoSpaceDN w:val="0"/>
        <w:adjustRightInd w:val="0"/>
        <w:ind w:left="720"/>
        <w:jc w:val="both"/>
        <w:rPr>
          <w:rFonts w:ascii="Garamond" w:hAnsi="Garamond"/>
          <w:i/>
        </w:rPr>
      </w:pPr>
      <w:r w:rsidRPr="00D135D9">
        <w:rPr>
          <w:rFonts w:ascii="Garamond" w:hAnsi="Garamond"/>
        </w:rPr>
        <w:t xml:space="preserve">The </w:t>
      </w:r>
      <w:r w:rsidR="00742A90">
        <w:rPr>
          <w:rFonts w:ascii="Garamond" w:hAnsi="Garamond"/>
        </w:rPr>
        <w:t>Texas Water Development Board (</w:t>
      </w:r>
      <w:r w:rsidRPr="00D135D9">
        <w:rPr>
          <w:rFonts w:ascii="Garamond" w:hAnsi="Garamond"/>
        </w:rPr>
        <w:t>TWDB</w:t>
      </w:r>
      <w:r w:rsidR="00742A90">
        <w:rPr>
          <w:rFonts w:ascii="Garamond" w:hAnsi="Garamond"/>
        </w:rPr>
        <w:t>)</w:t>
      </w:r>
      <w:r w:rsidRPr="00D135D9">
        <w:rPr>
          <w:rFonts w:ascii="Garamond" w:hAnsi="Garamond"/>
        </w:rPr>
        <w:t xml:space="preserve"> seeks approval to issue its State of Texas General Obligation Bonds Water Financial Assistance Bonds, Series 2019A and Taxable Series 2019B (Economically Distressed Areas Program) in a maximum par amount of $53,490,000 and maximum total proceeds amount of $54,255,883 including premiums, if any. </w:t>
      </w:r>
    </w:p>
    <w:p w:rsidR="008B2B20" w:rsidRDefault="008B2B20" w:rsidP="003C6C77">
      <w:pPr>
        <w:widowControl w:val="0"/>
        <w:autoSpaceDE w:val="0"/>
        <w:autoSpaceDN w:val="0"/>
        <w:adjustRightInd w:val="0"/>
        <w:ind w:left="720"/>
        <w:jc w:val="both"/>
        <w:rPr>
          <w:rFonts w:ascii="Garamond" w:hAnsi="Garamond"/>
          <w:i/>
        </w:rPr>
      </w:pPr>
    </w:p>
    <w:p w:rsidR="00D135D9" w:rsidRDefault="00D135D9" w:rsidP="003C6C77">
      <w:pPr>
        <w:widowControl w:val="0"/>
        <w:autoSpaceDE w:val="0"/>
        <w:autoSpaceDN w:val="0"/>
        <w:adjustRightInd w:val="0"/>
        <w:ind w:left="720"/>
        <w:jc w:val="both"/>
        <w:rPr>
          <w:rFonts w:ascii="Garamond" w:hAnsi="Garamond"/>
        </w:rPr>
      </w:pPr>
      <w:r w:rsidRPr="00AA187C">
        <w:rPr>
          <w:rFonts w:ascii="Garamond" w:hAnsi="Garamond"/>
        </w:rPr>
        <w:t>The Series 201</w:t>
      </w:r>
      <w:r>
        <w:rPr>
          <w:rFonts w:ascii="Garamond" w:hAnsi="Garamond"/>
        </w:rPr>
        <w:t>9A and taxable Series 2019B</w:t>
      </w:r>
      <w:r w:rsidRPr="00AA187C">
        <w:rPr>
          <w:rFonts w:ascii="Garamond" w:hAnsi="Garamond"/>
        </w:rPr>
        <w:t xml:space="preserve"> </w:t>
      </w:r>
      <w:r>
        <w:rPr>
          <w:rFonts w:ascii="Garamond" w:hAnsi="Garamond"/>
        </w:rPr>
        <w:t>b</w:t>
      </w:r>
      <w:r w:rsidRPr="00AA187C">
        <w:rPr>
          <w:rFonts w:ascii="Garamond" w:hAnsi="Garamond"/>
        </w:rPr>
        <w:t xml:space="preserve">onds will be issued to fund certain projects within the EDAP program and to pay costs of </w:t>
      </w:r>
      <w:r w:rsidRPr="005F52C7">
        <w:rPr>
          <w:rFonts w:ascii="Garamond" w:hAnsi="Garamond"/>
        </w:rPr>
        <w:t>issuance</w:t>
      </w:r>
      <w:r>
        <w:rPr>
          <w:rFonts w:ascii="Garamond" w:hAnsi="Garamond"/>
        </w:rPr>
        <w:t xml:space="preserve">.  </w:t>
      </w:r>
      <w:r w:rsidRPr="004A0241">
        <w:rPr>
          <w:rFonts w:ascii="Garamond" w:hAnsi="Garamond"/>
        </w:rPr>
        <w:t xml:space="preserve">The taxable bonds are being sold </w:t>
      </w:r>
      <w:r>
        <w:rPr>
          <w:rFonts w:ascii="Garamond" w:hAnsi="Garamond"/>
        </w:rPr>
        <w:t xml:space="preserve">specifically </w:t>
      </w:r>
      <w:r w:rsidRPr="004A0241">
        <w:rPr>
          <w:rFonts w:ascii="Garamond" w:hAnsi="Garamond"/>
        </w:rPr>
        <w:t xml:space="preserve">to fund </w:t>
      </w:r>
      <w:r>
        <w:rPr>
          <w:rFonts w:ascii="Garamond" w:hAnsi="Garamond"/>
        </w:rPr>
        <w:t xml:space="preserve">a grant </w:t>
      </w:r>
      <w:r w:rsidRPr="0077272D">
        <w:rPr>
          <w:rFonts w:ascii="Garamond" w:hAnsi="Garamond"/>
        </w:rPr>
        <w:t>in the amount of $8,821,350</w:t>
      </w:r>
      <w:r>
        <w:rPr>
          <w:rFonts w:ascii="Garamond" w:hAnsi="Garamond"/>
        </w:rPr>
        <w:t xml:space="preserve"> for </w:t>
      </w:r>
      <w:r w:rsidRPr="004A0241">
        <w:rPr>
          <w:rFonts w:ascii="Garamond" w:hAnsi="Garamond"/>
        </w:rPr>
        <w:t>the North Alamo Water Supply Corporation</w:t>
      </w:r>
      <w:r w:rsidRPr="005F52C7">
        <w:rPr>
          <w:rFonts w:ascii="Garamond" w:hAnsi="Garamond"/>
        </w:rPr>
        <w:t>.</w:t>
      </w:r>
    </w:p>
    <w:p w:rsidR="00D135D9" w:rsidRDefault="00D135D9" w:rsidP="003C6C77">
      <w:pPr>
        <w:widowControl w:val="0"/>
        <w:autoSpaceDE w:val="0"/>
        <w:autoSpaceDN w:val="0"/>
        <w:adjustRightInd w:val="0"/>
        <w:ind w:left="720"/>
        <w:jc w:val="both"/>
        <w:rPr>
          <w:rFonts w:ascii="Garamond" w:hAnsi="Garamond"/>
        </w:rPr>
      </w:pPr>
    </w:p>
    <w:p w:rsidR="00D135D9" w:rsidRDefault="00D135D9" w:rsidP="003C6C77">
      <w:pPr>
        <w:widowControl w:val="0"/>
        <w:autoSpaceDE w:val="0"/>
        <w:autoSpaceDN w:val="0"/>
        <w:adjustRightInd w:val="0"/>
        <w:ind w:left="720"/>
        <w:jc w:val="both"/>
        <w:rPr>
          <w:rFonts w:ascii="Garamond" w:hAnsi="Garamond"/>
        </w:rPr>
      </w:pPr>
      <w:r>
        <w:rPr>
          <w:rFonts w:ascii="Garamond" w:hAnsi="Garamond"/>
        </w:rPr>
        <w:t>The Series 2019A</w:t>
      </w:r>
      <w:r w:rsidRPr="001D4F04">
        <w:rPr>
          <w:rFonts w:ascii="Garamond" w:hAnsi="Garamond"/>
        </w:rPr>
        <w:t xml:space="preserve"> </w:t>
      </w:r>
      <w:r>
        <w:rPr>
          <w:rFonts w:ascii="Garamond" w:hAnsi="Garamond"/>
        </w:rPr>
        <w:t xml:space="preserve">and taxable Series 2019B </w:t>
      </w:r>
      <w:r w:rsidRPr="001D4F04">
        <w:rPr>
          <w:rFonts w:ascii="Garamond" w:hAnsi="Garamond"/>
        </w:rPr>
        <w:t>bonds will be issued pursuant to Article III, Sections 49-d-8 and 49-d-10, Texas Constitution, Subchapter L of Chapter 17, Texas Water Code and Chapter 1371 of the Texas Government Code.</w:t>
      </w:r>
    </w:p>
    <w:p w:rsidR="00473D34" w:rsidRDefault="00473D34" w:rsidP="003C6C77">
      <w:pPr>
        <w:widowControl w:val="0"/>
        <w:autoSpaceDE w:val="0"/>
        <w:autoSpaceDN w:val="0"/>
        <w:adjustRightInd w:val="0"/>
        <w:ind w:left="720"/>
        <w:jc w:val="both"/>
        <w:rPr>
          <w:rFonts w:ascii="Garamond" w:hAnsi="Garamond"/>
        </w:rPr>
      </w:pPr>
    </w:p>
    <w:p w:rsidR="00473D34" w:rsidRPr="00473D34" w:rsidRDefault="00473D34" w:rsidP="003C6C77">
      <w:pPr>
        <w:widowControl w:val="0"/>
        <w:autoSpaceDE w:val="0"/>
        <w:autoSpaceDN w:val="0"/>
        <w:adjustRightInd w:val="0"/>
        <w:ind w:left="720"/>
        <w:jc w:val="both"/>
        <w:rPr>
          <w:rFonts w:ascii="Garamond" w:hAnsi="Garamond"/>
        </w:rPr>
      </w:pPr>
      <w:r w:rsidRPr="00473D34">
        <w:rPr>
          <w:rFonts w:ascii="Garamond" w:hAnsi="Garamond"/>
        </w:rPr>
        <w:t xml:space="preserve">The TWDB adopted the resolutions for both Series 2019A and taxable Series 2019B on December 13, 2018. </w:t>
      </w:r>
    </w:p>
    <w:p w:rsidR="00473D34" w:rsidRPr="00473D34" w:rsidRDefault="00473D34" w:rsidP="003C6C77">
      <w:pPr>
        <w:widowControl w:val="0"/>
        <w:autoSpaceDE w:val="0"/>
        <w:autoSpaceDN w:val="0"/>
        <w:adjustRightInd w:val="0"/>
        <w:ind w:left="720"/>
        <w:jc w:val="both"/>
        <w:rPr>
          <w:rFonts w:ascii="Garamond" w:hAnsi="Garamond"/>
        </w:rPr>
      </w:pPr>
    </w:p>
    <w:p w:rsidR="00473D34" w:rsidRPr="00473D34" w:rsidRDefault="00473D34" w:rsidP="003C6C77">
      <w:pPr>
        <w:widowControl w:val="0"/>
        <w:autoSpaceDE w:val="0"/>
        <w:autoSpaceDN w:val="0"/>
        <w:adjustRightInd w:val="0"/>
        <w:ind w:left="720"/>
        <w:jc w:val="both"/>
        <w:rPr>
          <w:rFonts w:ascii="Garamond" w:hAnsi="Garamond"/>
        </w:rPr>
      </w:pPr>
      <w:r w:rsidRPr="00473D34">
        <w:rPr>
          <w:rFonts w:ascii="Garamond" w:hAnsi="Garamond"/>
        </w:rPr>
        <w:t xml:space="preserve">The TWDB expects to receive Legislative Budget Board (LBB) approval on January 7, 2019. </w:t>
      </w:r>
    </w:p>
    <w:p w:rsidR="00473D34" w:rsidRDefault="00473D34" w:rsidP="003C6C77">
      <w:pPr>
        <w:widowControl w:val="0"/>
        <w:autoSpaceDE w:val="0"/>
        <w:autoSpaceDN w:val="0"/>
        <w:adjustRightInd w:val="0"/>
        <w:ind w:left="720"/>
        <w:jc w:val="both"/>
        <w:rPr>
          <w:rFonts w:ascii="Garamond" w:hAnsi="Garamond"/>
        </w:rPr>
      </w:pPr>
    </w:p>
    <w:p w:rsidR="00473D34" w:rsidRDefault="00473D34" w:rsidP="003C6C77">
      <w:pPr>
        <w:widowControl w:val="0"/>
        <w:autoSpaceDE w:val="0"/>
        <w:autoSpaceDN w:val="0"/>
        <w:adjustRightInd w:val="0"/>
        <w:ind w:left="720"/>
        <w:jc w:val="both"/>
        <w:rPr>
          <w:rFonts w:ascii="Garamond" w:hAnsi="Garamond"/>
        </w:rPr>
      </w:pPr>
      <w:r>
        <w:rPr>
          <w:rFonts w:ascii="Garamond" w:hAnsi="Garamond"/>
        </w:rPr>
        <w:t>Both t</w:t>
      </w:r>
      <w:r w:rsidRPr="008252E9">
        <w:rPr>
          <w:rFonts w:ascii="Garamond" w:hAnsi="Garamond"/>
        </w:rPr>
        <w:t xml:space="preserve">he </w:t>
      </w:r>
      <w:r w:rsidRPr="004A0241">
        <w:rPr>
          <w:rFonts w:ascii="Garamond" w:hAnsi="Garamond"/>
        </w:rPr>
        <w:t xml:space="preserve">2019A </w:t>
      </w:r>
      <w:r w:rsidRPr="008252E9">
        <w:rPr>
          <w:rFonts w:ascii="Garamond" w:hAnsi="Garamond"/>
        </w:rPr>
        <w:t xml:space="preserve">bonds </w:t>
      </w:r>
      <w:r>
        <w:rPr>
          <w:rFonts w:ascii="Garamond" w:hAnsi="Garamond"/>
        </w:rPr>
        <w:t xml:space="preserve">and 2019B bonds </w:t>
      </w:r>
      <w:r w:rsidRPr="008252E9">
        <w:rPr>
          <w:rFonts w:ascii="Garamond" w:hAnsi="Garamond"/>
        </w:rPr>
        <w:t>will be publicly-offered as fixed-rate, not self-supporting, general obligation debt</w:t>
      </w:r>
      <w:r>
        <w:rPr>
          <w:rFonts w:ascii="Garamond" w:hAnsi="Garamond"/>
        </w:rPr>
        <w:t>s</w:t>
      </w:r>
      <w:r w:rsidRPr="008252E9">
        <w:rPr>
          <w:rFonts w:ascii="Garamond" w:hAnsi="Garamond"/>
        </w:rPr>
        <w:t xml:space="preserve"> through a </w:t>
      </w:r>
      <w:r w:rsidRPr="004A0241">
        <w:rPr>
          <w:rFonts w:ascii="Garamond" w:hAnsi="Garamond"/>
        </w:rPr>
        <w:t>competitive</w:t>
      </w:r>
      <w:r w:rsidRPr="008252E9">
        <w:rPr>
          <w:rFonts w:ascii="Garamond" w:hAnsi="Garamond"/>
        </w:rPr>
        <w:t xml:space="preserve"> sale.</w:t>
      </w:r>
      <w:r>
        <w:rPr>
          <w:rFonts w:ascii="Garamond" w:hAnsi="Garamond"/>
        </w:rPr>
        <w:t xml:space="preserve"> While the 2019A bonds will </w:t>
      </w:r>
      <w:r>
        <w:rPr>
          <w:rFonts w:ascii="Garamond" w:hAnsi="Garamond"/>
        </w:rPr>
        <w:lastRenderedPageBreak/>
        <w:t>be tax-exempt, the 2019B bonds will be taxable.</w:t>
      </w:r>
      <w:r w:rsidR="000B301A">
        <w:rPr>
          <w:rFonts w:ascii="Garamond" w:hAnsi="Garamond"/>
        </w:rPr>
        <w:t xml:space="preserve">  </w:t>
      </w:r>
      <w:r w:rsidR="000B301A" w:rsidRPr="000B301A">
        <w:rPr>
          <w:rFonts w:ascii="Garamond" w:eastAsia="Times" w:hAnsi="Garamond"/>
        </w:rPr>
        <w:t>The TWDB staff structured the bond issuance so that the combined serial maturities for both the Series 2019A and taxable Series 2019B will create a level-principal repayment structure.</w:t>
      </w:r>
      <w:r w:rsidR="000B301A">
        <w:rPr>
          <w:rFonts w:ascii="Garamond" w:eastAsia="Times" w:hAnsi="Garamond"/>
        </w:rPr>
        <w:t xml:space="preserve"> </w:t>
      </w:r>
      <w:r w:rsidR="000B301A" w:rsidRPr="000B301A">
        <w:rPr>
          <w:rFonts w:ascii="Garamond" w:eastAsia="Times" w:hAnsi="Garamond"/>
        </w:rPr>
        <w:t xml:space="preserve"> The tax-exempt bonds are expected to have a final maturity of August 1, 2038, and the taxable bonds are expected to have a final maturity of August 1, 2023. The combined all-in true interest cost (TIC) for both series of bonds is expected to be 3.78% and the average life is expected to be 9.96 years.</w:t>
      </w:r>
    </w:p>
    <w:p w:rsidR="00473D34" w:rsidRDefault="00473D34" w:rsidP="003C6C77">
      <w:pPr>
        <w:widowControl w:val="0"/>
        <w:autoSpaceDE w:val="0"/>
        <w:autoSpaceDN w:val="0"/>
        <w:adjustRightInd w:val="0"/>
        <w:ind w:left="720"/>
        <w:jc w:val="both"/>
        <w:rPr>
          <w:rFonts w:ascii="Garamond" w:hAnsi="Garamond"/>
        </w:rPr>
      </w:pPr>
    </w:p>
    <w:p w:rsidR="00473D34" w:rsidRDefault="000B301A" w:rsidP="003C6C77">
      <w:pPr>
        <w:widowControl w:val="0"/>
        <w:autoSpaceDE w:val="0"/>
        <w:autoSpaceDN w:val="0"/>
        <w:adjustRightInd w:val="0"/>
        <w:ind w:left="720"/>
        <w:jc w:val="both"/>
        <w:rPr>
          <w:rFonts w:ascii="Garamond" w:hAnsi="Garamond"/>
        </w:rPr>
      </w:pPr>
      <w:r w:rsidRPr="000B301A">
        <w:rPr>
          <w:rFonts w:ascii="Garamond" w:hAnsi="Garamond"/>
        </w:rPr>
        <w:t>The EDAP bonds are general obligations of the state. As such, the state’s full faith and credit are pledged to repayment of the bonds. The first monies coming into the State Treasury, not otherwise appropriated by the Constitution, are dedicated to pay debt service.</w:t>
      </w:r>
    </w:p>
    <w:p w:rsidR="000B301A" w:rsidRDefault="000B301A" w:rsidP="003C6C77">
      <w:pPr>
        <w:widowControl w:val="0"/>
        <w:autoSpaceDE w:val="0"/>
        <w:autoSpaceDN w:val="0"/>
        <w:adjustRightInd w:val="0"/>
        <w:ind w:left="720"/>
        <w:jc w:val="both"/>
        <w:rPr>
          <w:rFonts w:ascii="Garamond" w:hAnsi="Garamond"/>
        </w:rPr>
      </w:pPr>
    </w:p>
    <w:p w:rsidR="000B301A" w:rsidRPr="000B301A" w:rsidRDefault="000B301A" w:rsidP="003C6C77">
      <w:pPr>
        <w:widowControl w:val="0"/>
        <w:autoSpaceDE w:val="0"/>
        <w:autoSpaceDN w:val="0"/>
        <w:adjustRightInd w:val="0"/>
        <w:ind w:left="720"/>
        <w:jc w:val="both"/>
        <w:rPr>
          <w:rFonts w:ascii="Garamond" w:hAnsi="Garamond"/>
        </w:rPr>
      </w:pPr>
      <w:r>
        <w:rPr>
          <w:rFonts w:ascii="Garamond" w:hAnsi="Garamond"/>
        </w:rPr>
        <w:t>The EDAP bonds are anticipated to be AAA rated.  The tot</w:t>
      </w:r>
      <w:r w:rsidR="00CB1BEF">
        <w:rPr>
          <w:rFonts w:ascii="Garamond" w:hAnsi="Garamond"/>
        </w:rPr>
        <w:t>al cost of issuance is $761,410</w:t>
      </w:r>
      <w:r>
        <w:rPr>
          <w:rFonts w:ascii="Garamond" w:hAnsi="Garamond"/>
        </w:rPr>
        <w:t xml:space="preserve"> or $14.23 per </w:t>
      </w:r>
      <w:r w:rsidR="00CB1BEF">
        <w:rPr>
          <w:rFonts w:ascii="Garamond" w:hAnsi="Garamond"/>
        </w:rPr>
        <w:t>bond</w:t>
      </w:r>
      <w:r>
        <w:rPr>
          <w:rFonts w:ascii="Garamond" w:hAnsi="Garamond"/>
        </w:rPr>
        <w:t>.</w:t>
      </w:r>
      <w:r w:rsidR="005154C4">
        <w:rPr>
          <w:rFonts w:ascii="Garamond" w:hAnsi="Garamond"/>
        </w:rPr>
        <w:t xml:space="preserve">  </w:t>
      </w:r>
      <w:r w:rsidR="005154C4" w:rsidRPr="005154C4">
        <w:rPr>
          <w:rFonts w:ascii="Garamond" w:eastAsia="Times" w:hAnsi="Garamond"/>
        </w:rPr>
        <w:t>The TWDB intends to sell these bonds via a competitive sale rather than a negotiated sale. TWDB staff chose a competitive sale for the first time in many years due to 1) the credit strength of the State of Texas general obligation bonds, 2) a limited need for resizing or restructuring of maturities with known level principal amounts, 3) the size of the issuance, 4) a “known credit” due to frequent prior issuances, and 5) adequate lead time to advertise the sale to potential bidders.</w:t>
      </w:r>
    </w:p>
    <w:p w:rsidR="008B2B20" w:rsidRPr="000B301A" w:rsidRDefault="008B2B20" w:rsidP="003C6C77">
      <w:pPr>
        <w:widowControl w:val="0"/>
        <w:autoSpaceDE w:val="0"/>
        <w:autoSpaceDN w:val="0"/>
        <w:adjustRightInd w:val="0"/>
        <w:ind w:left="720"/>
        <w:jc w:val="both"/>
        <w:rPr>
          <w:rFonts w:ascii="Garamond" w:hAnsi="Garamond"/>
        </w:rPr>
      </w:pPr>
    </w:p>
    <w:p w:rsidR="008B2B20" w:rsidRPr="00D135D9" w:rsidRDefault="00D135D9" w:rsidP="003C6C77">
      <w:pPr>
        <w:widowControl w:val="0"/>
        <w:autoSpaceDE w:val="0"/>
        <w:autoSpaceDN w:val="0"/>
        <w:adjustRightInd w:val="0"/>
        <w:ind w:left="720"/>
        <w:jc w:val="both"/>
        <w:rPr>
          <w:rFonts w:ascii="Garamond" w:hAnsi="Garamond"/>
        </w:rPr>
      </w:pPr>
      <w:r w:rsidRPr="00D135D9">
        <w:rPr>
          <w:rFonts w:ascii="Garamond" w:hAnsi="Garamond"/>
        </w:rPr>
        <w:t>Georgia Sanchez</w:t>
      </w:r>
      <w:r w:rsidR="008B2B20" w:rsidRPr="00D135D9">
        <w:rPr>
          <w:rFonts w:ascii="Garamond" w:hAnsi="Garamond"/>
        </w:rPr>
        <w:t xml:space="preserve"> </w:t>
      </w:r>
      <w:r w:rsidR="00FF1018" w:rsidRPr="00D135D9">
        <w:rPr>
          <w:rFonts w:ascii="Garamond" w:hAnsi="Garamond"/>
        </w:rPr>
        <w:t>answered questions from the Board</w:t>
      </w:r>
      <w:r w:rsidR="008B2B20" w:rsidRPr="00D135D9">
        <w:rPr>
          <w:rFonts w:ascii="Garamond" w:hAnsi="Garamond"/>
        </w:rPr>
        <w:t>.</w:t>
      </w:r>
    </w:p>
    <w:p w:rsidR="008B2B20" w:rsidRPr="007E75E1" w:rsidRDefault="008B2B20" w:rsidP="003C6C77">
      <w:pPr>
        <w:widowControl w:val="0"/>
        <w:autoSpaceDE w:val="0"/>
        <w:autoSpaceDN w:val="0"/>
        <w:adjustRightInd w:val="0"/>
        <w:ind w:left="720"/>
        <w:jc w:val="both"/>
        <w:rPr>
          <w:rFonts w:ascii="Garamond" w:hAnsi="Garamond"/>
          <w:i/>
        </w:rPr>
      </w:pPr>
    </w:p>
    <w:p w:rsidR="00440174" w:rsidRPr="00654692" w:rsidRDefault="00440174" w:rsidP="003C6C77">
      <w:pPr>
        <w:widowControl w:val="0"/>
        <w:autoSpaceDE w:val="0"/>
        <w:autoSpaceDN w:val="0"/>
        <w:adjustRightInd w:val="0"/>
        <w:jc w:val="both"/>
        <w:rPr>
          <w:rFonts w:ascii="Garamond" w:hAnsi="Garamond"/>
        </w:rPr>
      </w:pPr>
    </w:p>
    <w:p w:rsidR="002C5A48" w:rsidRPr="00C80F46" w:rsidRDefault="007E75E1" w:rsidP="003C6C77">
      <w:pPr>
        <w:pStyle w:val="ListParagraph"/>
        <w:numPr>
          <w:ilvl w:val="0"/>
          <w:numId w:val="21"/>
        </w:numPr>
        <w:jc w:val="both"/>
        <w:rPr>
          <w:rFonts w:ascii="Garamond" w:hAnsi="Garamond"/>
          <w:b/>
        </w:rPr>
      </w:pPr>
      <w:r w:rsidRPr="007E75E1">
        <w:rPr>
          <w:rFonts w:ascii="Garamond" w:hAnsi="Garamond"/>
          <w:b/>
        </w:rPr>
        <w:t>Texas Department of Housing and Community Affairs Residential Mortgage Revenue Bonds Series 2019A</w:t>
      </w:r>
    </w:p>
    <w:p w:rsidR="00D856F8" w:rsidRPr="008E24A9" w:rsidRDefault="00D856F8" w:rsidP="003C6C77">
      <w:pPr>
        <w:widowControl w:val="0"/>
        <w:autoSpaceDE w:val="0"/>
        <w:autoSpaceDN w:val="0"/>
        <w:adjustRightInd w:val="0"/>
        <w:jc w:val="both"/>
        <w:rPr>
          <w:rFonts w:ascii="Garamond" w:hAnsi="Garamond"/>
          <w:b/>
          <w:highlight w:val="yellow"/>
        </w:rPr>
      </w:pPr>
      <w:bookmarkStart w:id="0" w:name="_Hlk524431981"/>
    </w:p>
    <w:p w:rsidR="0034274C" w:rsidRDefault="0034274C" w:rsidP="003C6C77">
      <w:pPr>
        <w:ind w:left="720"/>
        <w:jc w:val="both"/>
        <w:rPr>
          <w:rFonts w:ascii="Garamond" w:hAnsi="Garamond"/>
        </w:rPr>
      </w:pPr>
      <w:r>
        <w:rPr>
          <w:rFonts w:ascii="Garamond" w:hAnsi="Garamond"/>
        </w:rPr>
        <w:t xml:space="preserve">Representatives present were: </w:t>
      </w:r>
      <w:bookmarkStart w:id="1" w:name="_Hlk534626364"/>
      <w:r w:rsidR="007E75E1" w:rsidRPr="007E75E1">
        <w:rPr>
          <w:rFonts w:ascii="Garamond" w:hAnsi="Garamond"/>
        </w:rPr>
        <w:t>Monica Galuski</w:t>
      </w:r>
      <w:bookmarkEnd w:id="1"/>
      <w:r w:rsidR="007E75E1">
        <w:rPr>
          <w:rFonts w:ascii="Garamond" w:hAnsi="Garamond"/>
        </w:rPr>
        <w:t xml:space="preserve">, </w:t>
      </w:r>
      <w:r w:rsidR="007E75E1" w:rsidRPr="007E75E1">
        <w:rPr>
          <w:rFonts w:ascii="Garamond" w:hAnsi="Garamond"/>
        </w:rPr>
        <w:t>Director of Bond Finance and Chief Investment Officer</w:t>
      </w:r>
      <w:r w:rsidR="00742A90">
        <w:rPr>
          <w:rFonts w:ascii="Garamond" w:hAnsi="Garamond"/>
        </w:rPr>
        <w:t>, TDHCA</w:t>
      </w:r>
      <w:r w:rsidR="007E75E1">
        <w:rPr>
          <w:rFonts w:ascii="Garamond" w:hAnsi="Garamond"/>
        </w:rPr>
        <w:t xml:space="preserve">; </w:t>
      </w:r>
      <w:r w:rsidR="007E75E1" w:rsidRPr="007E75E1">
        <w:rPr>
          <w:rFonts w:ascii="Garamond" w:hAnsi="Garamond"/>
        </w:rPr>
        <w:t xml:space="preserve">John </w:t>
      </w:r>
      <w:proofErr w:type="spellStart"/>
      <w:r w:rsidR="007E75E1" w:rsidRPr="007E75E1">
        <w:rPr>
          <w:rFonts w:ascii="Garamond" w:hAnsi="Garamond"/>
        </w:rPr>
        <w:t>Tomme</w:t>
      </w:r>
      <w:proofErr w:type="spellEnd"/>
      <w:r w:rsidR="007E75E1">
        <w:rPr>
          <w:rFonts w:ascii="Garamond" w:hAnsi="Garamond"/>
        </w:rPr>
        <w:t xml:space="preserve">, </w:t>
      </w:r>
      <w:r w:rsidR="007E75E1" w:rsidRPr="007E75E1">
        <w:rPr>
          <w:rFonts w:ascii="Garamond" w:hAnsi="Garamond"/>
        </w:rPr>
        <w:t>Senior Financial Analyst, TDHCA</w:t>
      </w:r>
      <w:r w:rsidR="007E75E1">
        <w:rPr>
          <w:rFonts w:ascii="Garamond" w:hAnsi="Garamond"/>
        </w:rPr>
        <w:t xml:space="preserve">; </w:t>
      </w:r>
      <w:r w:rsidR="007E75E1" w:rsidRPr="007E75E1">
        <w:rPr>
          <w:rFonts w:ascii="Garamond" w:hAnsi="Garamond"/>
        </w:rPr>
        <w:t>Barton Withrow</w:t>
      </w:r>
      <w:r w:rsidR="007E75E1">
        <w:rPr>
          <w:rFonts w:ascii="Garamond" w:hAnsi="Garamond"/>
        </w:rPr>
        <w:t xml:space="preserve">, </w:t>
      </w:r>
      <w:r w:rsidR="007E75E1" w:rsidRPr="007E75E1">
        <w:rPr>
          <w:rFonts w:ascii="Garamond" w:hAnsi="Garamond"/>
        </w:rPr>
        <w:t>Financial Advisor, George K. Baum &amp; Company</w:t>
      </w:r>
      <w:r w:rsidR="007E75E1">
        <w:rPr>
          <w:rFonts w:ascii="Garamond" w:hAnsi="Garamond"/>
        </w:rPr>
        <w:t xml:space="preserve">; and </w:t>
      </w:r>
      <w:r w:rsidR="007E75E1" w:rsidRPr="007E75E1">
        <w:rPr>
          <w:rFonts w:ascii="Garamond" w:hAnsi="Garamond"/>
        </w:rPr>
        <w:t>Elizabeth Bowes</w:t>
      </w:r>
      <w:r w:rsidR="00E22572">
        <w:rPr>
          <w:rFonts w:ascii="Garamond" w:hAnsi="Garamond"/>
        </w:rPr>
        <w:t>,</w:t>
      </w:r>
      <w:r w:rsidR="007E75E1" w:rsidRPr="007E75E1">
        <w:rPr>
          <w:rFonts w:ascii="Garamond" w:hAnsi="Garamond"/>
        </w:rPr>
        <w:t xml:space="preserve"> Bond Counsel, Bracewell</w:t>
      </w:r>
      <w:r w:rsidR="007E75E1">
        <w:rPr>
          <w:rFonts w:ascii="Garamond" w:hAnsi="Garamond"/>
        </w:rPr>
        <w:t xml:space="preserve">. </w:t>
      </w:r>
    </w:p>
    <w:p w:rsidR="0034274C" w:rsidRDefault="0034274C" w:rsidP="003C6C77">
      <w:pPr>
        <w:ind w:left="720"/>
        <w:jc w:val="both"/>
        <w:rPr>
          <w:rFonts w:ascii="Garamond" w:hAnsi="Garamond"/>
        </w:rPr>
      </w:pPr>
    </w:p>
    <w:bookmarkEnd w:id="0"/>
    <w:p w:rsidR="00C80F46" w:rsidRDefault="007E75E1" w:rsidP="003C6C77">
      <w:pPr>
        <w:ind w:left="720"/>
        <w:jc w:val="both"/>
        <w:rPr>
          <w:rFonts w:ascii="Garamond" w:hAnsi="Garamond"/>
        </w:rPr>
      </w:pPr>
      <w:r w:rsidRPr="007E75E1">
        <w:rPr>
          <w:rFonts w:ascii="Garamond" w:hAnsi="Garamond"/>
        </w:rPr>
        <w:t xml:space="preserve">The Texas Department of Housing and Community Affairs (TDHCA or the Department) </w:t>
      </w:r>
      <w:r w:rsidR="005154C4">
        <w:rPr>
          <w:rFonts w:ascii="Garamond" w:hAnsi="Garamond"/>
        </w:rPr>
        <w:t>is seeking approval</w:t>
      </w:r>
      <w:r w:rsidR="00DF7B74">
        <w:rPr>
          <w:rFonts w:ascii="Garamond" w:hAnsi="Garamond"/>
        </w:rPr>
        <w:t xml:space="preserve"> to</w:t>
      </w:r>
      <w:r w:rsidR="005154C4">
        <w:rPr>
          <w:rFonts w:ascii="Garamond" w:hAnsi="Garamond"/>
        </w:rPr>
        <w:t xml:space="preserve"> </w:t>
      </w:r>
      <w:r w:rsidR="005154C4" w:rsidRPr="005154C4">
        <w:rPr>
          <w:rFonts w:ascii="Garamond" w:hAnsi="Garamond"/>
        </w:rPr>
        <w:t>issue its Residential Mortgage Revenue Bonds Series 2019A</w:t>
      </w:r>
      <w:r w:rsidR="005154C4">
        <w:rPr>
          <w:rFonts w:ascii="Garamond" w:hAnsi="Garamond"/>
        </w:rPr>
        <w:t xml:space="preserve"> </w:t>
      </w:r>
      <w:r w:rsidR="005154C4" w:rsidRPr="005154C4">
        <w:rPr>
          <w:rFonts w:ascii="Garamond" w:hAnsi="Garamond"/>
        </w:rPr>
        <w:t xml:space="preserve">in a maximum </w:t>
      </w:r>
      <w:proofErr w:type="spellStart"/>
      <w:r w:rsidR="005154C4" w:rsidRPr="005154C4">
        <w:rPr>
          <w:rFonts w:ascii="Garamond" w:hAnsi="Garamond"/>
        </w:rPr>
        <w:t>par amount</w:t>
      </w:r>
      <w:proofErr w:type="spellEnd"/>
      <w:r w:rsidR="005154C4" w:rsidRPr="005154C4">
        <w:rPr>
          <w:rFonts w:ascii="Garamond" w:hAnsi="Garamond"/>
        </w:rPr>
        <w:t xml:space="preserve"> and maximum total proceeds amount of $175,00</w:t>
      </w:r>
      <w:r w:rsidR="005154C4">
        <w:rPr>
          <w:rFonts w:ascii="Garamond" w:hAnsi="Garamond"/>
        </w:rPr>
        <w:t>0,000</w:t>
      </w:r>
      <w:r w:rsidR="00C80F46" w:rsidRPr="00C80F46">
        <w:rPr>
          <w:rFonts w:ascii="Garamond" w:hAnsi="Garamond"/>
        </w:rPr>
        <w:t>.</w:t>
      </w:r>
      <w:r w:rsidR="005154C4">
        <w:rPr>
          <w:rFonts w:ascii="Garamond" w:hAnsi="Garamond"/>
        </w:rPr>
        <w:t xml:space="preserve">  </w:t>
      </w:r>
      <w:r w:rsidR="005154C4" w:rsidRPr="005154C4">
        <w:rPr>
          <w:rFonts w:ascii="Garamond" w:hAnsi="Garamond"/>
        </w:rPr>
        <w:t>Based on current market conditions, the Department expects to issue the bonds with a par amount of $166,570,000 and total proceeds amount of $175,000,000 including premiums.</w:t>
      </w:r>
    </w:p>
    <w:p w:rsidR="005154C4" w:rsidRDefault="005154C4" w:rsidP="003C6C77">
      <w:pPr>
        <w:ind w:left="720"/>
        <w:jc w:val="both"/>
        <w:rPr>
          <w:rFonts w:ascii="Garamond" w:hAnsi="Garamond"/>
        </w:rPr>
      </w:pPr>
    </w:p>
    <w:p w:rsidR="005154C4" w:rsidRPr="005154C4" w:rsidRDefault="005154C4" w:rsidP="003C6C77">
      <w:pPr>
        <w:ind w:left="720"/>
        <w:jc w:val="both"/>
        <w:rPr>
          <w:rFonts w:ascii="Garamond" w:hAnsi="Garamond"/>
        </w:rPr>
      </w:pPr>
      <w:r w:rsidRPr="005154C4">
        <w:rPr>
          <w:rFonts w:ascii="Garamond" w:hAnsi="Garamond"/>
        </w:rPr>
        <w:t xml:space="preserve">The Series 2019A bonds will be used to finance the purchase of tax-exempt eligible mortgage loans (including down payment assistance second loans) made to first time home buyers (with certain limited exceptions) of low, very low and moderate income, who are acquiring moderately priced residences, and to pay a portion of the costs of issuance. The mortgage loans will be pooled into MBS certificates guaranteed by </w:t>
      </w:r>
      <w:proofErr w:type="spellStart"/>
      <w:r w:rsidRPr="005154C4">
        <w:rPr>
          <w:rFonts w:ascii="Garamond" w:hAnsi="Garamond"/>
        </w:rPr>
        <w:t>Ginnie</w:t>
      </w:r>
      <w:proofErr w:type="spellEnd"/>
      <w:r w:rsidRPr="005154C4">
        <w:rPr>
          <w:rFonts w:ascii="Garamond" w:hAnsi="Garamond"/>
        </w:rPr>
        <w:t xml:space="preserve"> Mae or Fannie Mae.  </w:t>
      </w:r>
    </w:p>
    <w:p w:rsidR="005154C4" w:rsidRPr="00C80F46" w:rsidRDefault="005154C4" w:rsidP="003C6C77">
      <w:pPr>
        <w:ind w:left="720"/>
        <w:jc w:val="both"/>
        <w:rPr>
          <w:rFonts w:ascii="Garamond" w:hAnsi="Garamond"/>
        </w:rPr>
      </w:pPr>
    </w:p>
    <w:p w:rsidR="005154C4" w:rsidRPr="005154C4" w:rsidRDefault="005154C4" w:rsidP="003C6C77">
      <w:pPr>
        <w:pStyle w:val="ListParagraph"/>
        <w:jc w:val="both"/>
        <w:rPr>
          <w:rFonts w:ascii="Garamond" w:hAnsi="Garamond"/>
        </w:rPr>
      </w:pPr>
      <w:r w:rsidRPr="005154C4">
        <w:rPr>
          <w:rFonts w:ascii="Garamond" w:hAnsi="Garamond"/>
        </w:rPr>
        <w:t xml:space="preserve">The Bonds will be issued under Chapter 2306 and Chapter 1371, Texas Government Code, as amended. </w:t>
      </w:r>
    </w:p>
    <w:p w:rsidR="00C80F46" w:rsidRDefault="00C80F46" w:rsidP="003C6C77">
      <w:pPr>
        <w:pStyle w:val="ListParagraph"/>
        <w:jc w:val="both"/>
        <w:rPr>
          <w:rFonts w:ascii="Garamond" w:hAnsi="Garamond"/>
        </w:rPr>
      </w:pPr>
    </w:p>
    <w:p w:rsidR="005154C4" w:rsidRPr="005154C4" w:rsidRDefault="005154C4" w:rsidP="003C6C77">
      <w:pPr>
        <w:pStyle w:val="ListParagraph"/>
        <w:jc w:val="both"/>
        <w:rPr>
          <w:rFonts w:ascii="Garamond" w:hAnsi="Garamond"/>
        </w:rPr>
      </w:pPr>
      <w:r w:rsidRPr="005154C4">
        <w:rPr>
          <w:rFonts w:ascii="Garamond" w:hAnsi="Garamond"/>
        </w:rPr>
        <w:t>The final bond resolution is expected to be approved by the TDHCA Board at its meeting scheduled for 8:00 a.m. on January 17, 2019. The BRB Board Meeting is scheduled for the same day at 10</w:t>
      </w:r>
      <w:r w:rsidR="00B31DB4">
        <w:rPr>
          <w:rFonts w:ascii="Garamond" w:hAnsi="Garamond"/>
        </w:rPr>
        <w:t xml:space="preserve"> </w:t>
      </w:r>
      <w:r w:rsidRPr="005154C4">
        <w:rPr>
          <w:rFonts w:ascii="Garamond" w:hAnsi="Garamond"/>
        </w:rPr>
        <w:t>a</w:t>
      </w:r>
      <w:r w:rsidR="00B31DB4">
        <w:rPr>
          <w:rFonts w:ascii="Garamond" w:hAnsi="Garamond"/>
        </w:rPr>
        <w:t>.</w:t>
      </w:r>
      <w:r w:rsidRPr="005154C4">
        <w:rPr>
          <w:rFonts w:ascii="Garamond" w:hAnsi="Garamond"/>
        </w:rPr>
        <w:t>m.</w:t>
      </w:r>
    </w:p>
    <w:p w:rsidR="005154C4" w:rsidRDefault="005154C4" w:rsidP="003C6C77">
      <w:pPr>
        <w:pStyle w:val="ListParagraph"/>
        <w:jc w:val="both"/>
        <w:rPr>
          <w:rFonts w:ascii="Garamond" w:hAnsi="Garamond"/>
        </w:rPr>
      </w:pPr>
    </w:p>
    <w:p w:rsidR="005154C4" w:rsidRPr="005154C4" w:rsidRDefault="005154C4" w:rsidP="003C6C77">
      <w:pPr>
        <w:pStyle w:val="ListParagraph"/>
        <w:jc w:val="both"/>
        <w:rPr>
          <w:rFonts w:ascii="Garamond" w:hAnsi="Garamond"/>
        </w:rPr>
      </w:pPr>
      <w:r w:rsidRPr="005154C4">
        <w:rPr>
          <w:rFonts w:ascii="Garamond" w:hAnsi="Garamond"/>
        </w:rPr>
        <w:lastRenderedPageBreak/>
        <w:t xml:space="preserve">The Private Activity Bond </w:t>
      </w:r>
      <w:r w:rsidR="008F1506">
        <w:rPr>
          <w:rFonts w:ascii="Garamond" w:hAnsi="Garamond"/>
        </w:rPr>
        <w:t xml:space="preserve">(PAB) </w:t>
      </w:r>
      <w:r w:rsidRPr="005154C4">
        <w:rPr>
          <w:rFonts w:ascii="Garamond" w:hAnsi="Garamond"/>
        </w:rPr>
        <w:t xml:space="preserve">application is expected to be filed on or before January 16, 2019. Per Texas Government Code Section 1372.023(a), at the beginning of every PAB program year, TDHCA has an exclusive set-aside amount of approximately 33.34% of the total state ceiling for single family bonds which for the 2019 PAB program year is $281,334,337. </w:t>
      </w:r>
    </w:p>
    <w:p w:rsidR="005154C4" w:rsidRDefault="005154C4" w:rsidP="003C6C77">
      <w:pPr>
        <w:pStyle w:val="ListParagraph"/>
        <w:jc w:val="both"/>
        <w:rPr>
          <w:rFonts w:ascii="Garamond" w:hAnsi="Garamond"/>
        </w:rPr>
      </w:pPr>
    </w:p>
    <w:p w:rsidR="005154C4" w:rsidRDefault="005154C4" w:rsidP="003C6C77">
      <w:pPr>
        <w:pStyle w:val="ListParagraph"/>
        <w:jc w:val="both"/>
        <w:rPr>
          <w:rFonts w:ascii="Garamond" w:hAnsi="Garamond"/>
        </w:rPr>
      </w:pPr>
      <w:r w:rsidRPr="005154C4">
        <w:rPr>
          <w:rFonts w:ascii="Garamond" w:hAnsi="Garamond"/>
        </w:rPr>
        <w:t>The Series 2019A bonds will be sold as tax-exempt, self-supporting, fixed-rate debt</w:t>
      </w:r>
      <w:r w:rsidRPr="005154C4" w:rsidDel="009B5228">
        <w:rPr>
          <w:rFonts w:ascii="Garamond" w:hAnsi="Garamond"/>
        </w:rPr>
        <w:t xml:space="preserve"> </w:t>
      </w:r>
      <w:r w:rsidRPr="005154C4">
        <w:rPr>
          <w:rFonts w:ascii="Garamond" w:hAnsi="Garamond"/>
        </w:rPr>
        <w:t>in a negotiated sale.</w:t>
      </w:r>
      <w:r>
        <w:rPr>
          <w:rFonts w:ascii="Garamond" w:hAnsi="Garamond"/>
        </w:rPr>
        <w:t xml:space="preserve">  </w:t>
      </w:r>
      <w:r w:rsidRPr="005154C4">
        <w:rPr>
          <w:rFonts w:ascii="Garamond" w:hAnsi="Garamond"/>
        </w:rPr>
        <w:t>The overall true interest cost (TIC) is expected to be 3.57% and the average life is expected to be 11.160 years. Interest on the bonds will be payable semiannually starting on July 1, 2019.</w:t>
      </w:r>
    </w:p>
    <w:p w:rsidR="005154C4" w:rsidRDefault="005154C4" w:rsidP="003C6C77">
      <w:pPr>
        <w:pStyle w:val="ListParagraph"/>
        <w:jc w:val="both"/>
        <w:rPr>
          <w:rFonts w:ascii="Garamond" w:hAnsi="Garamond"/>
        </w:rPr>
      </w:pPr>
    </w:p>
    <w:p w:rsidR="005154C4" w:rsidRPr="005154C4" w:rsidRDefault="005154C4" w:rsidP="003C6C77">
      <w:pPr>
        <w:pStyle w:val="ListParagraph"/>
        <w:jc w:val="both"/>
        <w:rPr>
          <w:rFonts w:ascii="Garamond" w:hAnsi="Garamond"/>
        </w:rPr>
      </w:pPr>
      <w:r w:rsidRPr="005154C4">
        <w:rPr>
          <w:rFonts w:ascii="Garamond" w:hAnsi="Garamond"/>
        </w:rPr>
        <w:t xml:space="preserve">The bonds are special, limited obligations of TDHCA, payable solely out of the revenues, receipts, and security pledged under the Residential Mortgage Revenue Bond Indenture. The Bonds do not constitute a general obligation of the state of Texas. </w:t>
      </w:r>
    </w:p>
    <w:p w:rsidR="005154C4" w:rsidRDefault="005154C4" w:rsidP="003C6C77">
      <w:pPr>
        <w:pStyle w:val="ListParagraph"/>
        <w:jc w:val="both"/>
        <w:rPr>
          <w:rFonts w:ascii="Garamond" w:hAnsi="Garamond"/>
        </w:rPr>
      </w:pPr>
    </w:p>
    <w:p w:rsidR="00143B7C" w:rsidRDefault="00143B7C" w:rsidP="003C6C77">
      <w:pPr>
        <w:pStyle w:val="ListParagraph"/>
        <w:jc w:val="both"/>
        <w:rPr>
          <w:rFonts w:ascii="Garamond" w:hAnsi="Garamond"/>
        </w:rPr>
      </w:pPr>
      <w:r>
        <w:rPr>
          <w:rFonts w:ascii="Garamond" w:hAnsi="Garamond"/>
        </w:rPr>
        <w:t>The estimated cost per issuance is $2,340,531 or $14.05 per bond.</w:t>
      </w:r>
    </w:p>
    <w:p w:rsidR="00143B7C" w:rsidRDefault="00143B7C" w:rsidP="003C6C77">
      <w:pPr>
        <w:pStyle w:val="ListParagraph"/>
        <w:jc w:val="both"/>
        <w:rPr>
          <w:rFonts w:ascii="Garamond" w:hAnsi="Garamond"/>
        </w:rPr>
      </w:pPr>
    </w:p>
    <w:p w:rsidR="00143B7C" w:rsidRDefault="00143B7C" w:rsidP="003C6C77">
      <w:pPr>
        <w:pStyle w:val="ListParagraph"/>
        <w:jc w:val="both"/>
        <w:rPr>
          <w:rFonts w:ascii="Garamond" w:hAnsi="Garamond"/>
        </w:rPr>
      </w:pPr>
      <w:r w:rsidRPr="00143B7C">
        <w:rPr>
          <w:rFonts w:ascii="Garamond" w:hAnsi="Garamond"/>
        </w:rPr>
        <w:t>TDHCA staff did not submit this application on the exempt track because the Series 2019A bonds will be presented to the TDHCA Board for final approval at 8 a.m. on Thursday, January 17, 2019, the same day as the next BRB voting meeting currently scheduled for 10</w:t>
      </w:r>
      <w:r w:rsidR="00CD15FB">
        <w:rPr>
          <w:rFonts w:ascii="Garamond" w:hAnsi="Garamond"/>
        </w:rPr>
        <w:t xml:space="preserve"> </w:t>
      </w:r>
      <w:r w:rsidRPr="00143B7C">
        <w:rPr>
          <w:rFonts w:ascii="Garamond" w:hAnsi="Garamond"/>
        </w:rPr>
        <w:t>a</w:t>
      </w:r>
      <w:r w:rsidR="00CD15FB">
        <w:rPr>
          <w:rFonts w:ascii="Garamond" w:hAnsi="Garamond"/>
        </w:rPr>
        <w:t>.</w:t>
      </w:r>
      <w:r w:rsidRPr="00143B7C">
        <w:rPr>
          <w:rFonts w:ascii="Garamond" w:hAnsi="Garamond"/>
        </w:rPr>
        <w:t>m.</w:t>
      </w:r>
    </w:p>
    <w:p w:rsidR="00AB1974" w:rsidRPr="00143B7C" w:rsidRDefault="00AB1974" w:rsidP="003C6C77">
      <w:pPr>
        <w:ind w:left="720"/>
        <w:jc w:val="both"/>
        <w:rPr>
          <w:rFonts w:ascii="Garamond" w:hAnsi="Garamond"/>
        </w:rPr>
      </w:pPr>
    </w:p>
    <w:p w:rsidR="00AB1974" w:rsidRPr="00143B7C" w:rsidRDefault="00143B7C" w:rsidP="003C6C77">
      <w:pPr>
        <w:ind w:left="720"/>
        <w:jc w:val="both"/>
        <w:rPr>
          <w:rFonts w:ascii="Garamond" w:hAnsi="Garamond"/>
        </w:rPr>
      </w:pPr>
      <w:r w:rsidRPr="00143B7C">
        <w:rPr>
          <w:rFonts w:ascii="Garamond" w:hAnsi="Garamond"/>
        </w:rPr>
        <w:t xml:space="preserve">Monica Galuski </w:t>
      </w:r>
      <w:r w:rsidR="0034274C" w:rsidRPr="00143B7C">
        <w:rPr>
          <w:rFonts w:ascii="Garamond" w:hAnsi="Garamond"/>
        </w:rPr>
        <w:t>answered questions from the Board.</w:t>
      </w:r>
    </w:p>
    <w:p w:rsidR="00D22247" w:rsidRDefault="00D22247" w:rsidP="003C6C77">
      <w:pPr>
        <w:ind w:left="720"/>
        <w:jc w:val="both"/>
        <w:rPr>
          <w:rFonts w:ascii="Garamond" w:hAnsi="Garamond"/>
        </w:rPr>
      </w:pPr>
    </w:p>
    <w:p w:rsidR="00AB1974" w:rsidRDefault="00AB1974" w:rsidP="003C6C77">
      <w:pPr>
        <w:ind w:left="720"/>
        <w:jc w:val="both"/>
        <w:rPr>
          <w:rFonts w:ascii="Garamond" w:hAnsi="Garamond"/>
        </w:rPr>
      </w:pPr>
    </w:p>
    <w:p w:rsidR="00AB1974" w:rsidRPr="00AB1974" w:rsidRDefault="007E75E1" w:rsidP="003C6C77">
      <w:pPr>
        <w:pStyle w:val="ListParagraph"/>
        <w:numPr>
          <w:ilvl w:val="0"/>
          <w:numId w:val="21"/>
        </w:numPr>
        <w:jc w:val="both"/>
        <w:rPr>
          <w:rFonts w:ascii="Garamond" w:hAnsi="Garamond"/>
          <w:b/>
        </w:rPr>
      </w:pPr>
      <w:r w:rsidRPr="007E75E1">
        <w:rPr>
          <w:rFonts w:ascii="Garamond" w:hAnsi="Garamond"/>
          <w:b/>
        </w:rPr>
        <w:t>EXEMPT – Texas Transportation Commission SH 249 System First Tier Toll Revenue Bonds Series 2019A and Taxable Series 2019B (in one or more series)</w:t>
      </w:r>
    </w:p>
    <w:p w:rsidR="00AB1974" w:rsidRDefault="00AB1974" w:rsidP="003C6C77">
      <w:pPr>
        <w:pStyle w:val="ListParagraph"/>
        <w:jc w:val="both"/>
        <w:rPr>
          <w:rFonts w:ascii="Garamond" w:hAnsi="Garamond"/>
          <w:b/>
        </w:rPr>
      </w:pPr>
    </w:p>
    <w:p w:rsidR="0034274C" w:rsidRPr="00143B7C" w:rsidRDefault="0034274C" w:rsidP="003C6C77">
      <w:pPr>
        <w:pStyle w:val="ListParagraph"/>
        <w:jc w:val="both"/>
        <w:rPr>
          <w:rFonts w:ascii="Garamond" w:hAnsi="Garamond"/>
        </w:rPr>
      </w:pPr>
      <w:r w:rsidRPr="00143B7C">
        <w:rPr>
          <w:rFonts w:ascii="Garamond" w:hAnsi="Garamond"/>
        </w:rPr>
        <w:t>Representative present w</w:t>
      </w:r>
      <w:r w:rsidR="00143B7C" w:rsidRPr="00143B7C">
        <w:rPr>
          <w:rFonts w:ascii="Garamond" w:hAnsi="Garamond"/>
        </w:rPr>
        <w:t>as Benjamin Asher, Director, Project Finance, TXDOT</w:t>
      </w:r>
      <w:r w:rsidRPr="00143B7C">
        <w:rPr>
          <w:rFonts w:ascii="Garamond" w:hAnsi="Garamond"/>
        </w:rPr>
        <w:t>.</w:t>
      </w:r>
    </w:p>
    <w:p w:rsidR="0034274C" w:rsidRDefault="0034274C" w:rsidP="003C6C77">
      <w:pPr>
        <w:pStyle w:val="ListParagraph"/>
        <w:jc w:val="both"/>
        <w:rPr>
          <w:rFonts w:ascii="Garamond" w:hAnsi="Garamond"/>
        </w:rPr>
      </w:pPr>
    </w:p>
    <w:p w:rsidR="00C913AB" w:rsidRDefault="00FF1307" w:rsidP="003C6C77">
      <w:pPr>
        <w:ind w:left="720"/>
        <w:jc w:val="both"/>
        <w:rPr>
          <w:rFonts w:ascii="Garamond" w:hAnsi="Garamond"/>
        </w:rPr>
      </w:pPr>
      <w:r w:rsidRPr="00FF1307">
        <w:rPr>
          <w:rFonts w:ascii="Garamond" w:hAnsi="Garamond"/>
        </w:rPr>
        <w:t xml:space="preserve">This </w:t>
      </w:r>
      <w:r w:rsidR="0024509F">
        <w:rPr>
          <w:rFonts w:ascii="Garamond" w:hAnsi="Garamond"/>
        </w:rPr>
        <w:t>transaction</w:t>
      </w:r>
      <w:r w:rsidRPr="00FF1307">
        <w:rPr>
          <w:rFonts w:ascii="Garamond" w:hAnsi="Garamond"/>
        </w:rPr>
        <w:t xml:space="preserve"> was submitted on the BRB EXEMPT track </w:t>
      </w:r>
      <w:r w:rsidR="00ED2B34">
        <w:rPr>
          <w:rFonts w:ascii="Garamond" w:hAnsi="Garamond"/>
        </w:rPr>
        <w:t xml:space="preserve">and was </w:t>
      </w:r>
      <w:r w:rsidR="0024509F">
        <w:rPr>
          <w:rFonts w:ascii="Garamond" w:hAnsi="Garamond"/>
        </w:rPr>
        <w:t>called in for formal review</w:t>
      </w:r>
      <w:r w:rsidRPr="00FF1307">
        <w:rPr>
          <w:rFonts w:ascii="Garamond" w:hAnsi="Garamond"/>
        </w:rPr>
        <w:t>.</w:t>
      </w:r>
    </w:p>
    <w:p w:rsidR="00FF1307" w:rsidRDefault="00FF1307" w:rsidP="003C6C77">
      <w:pPr>
        <w:ind w:left="720"/>
        <w:jc w:val="both"/>
        <w:rPr>
          <w:rFonts w:ascii="Garamond" w:hAnsi="Garamond"/>
        </w:rPr>
      </w:pPr>
    </w:p>
    <w:p w:rsidR="005A05DE" w:rsidRPr="00A1413F" w:rsidRDefault="005A05DE" w:rsidP="00877E74">
      <w:pPr>
        <w:ind w:left="720"/>
        <w:jc w:val="both"/>
        <w:rPr>
          <w:rFonts w:ascii="Garamond" w:hAnsi="Garamond"/>
        </w:rPr>
      </w:pPr>
      <w:r w:rsidRPr="00A1413F">
        <w:rPr>
          <w:rFonts w:ascii="Garamond" w:hAnsi="Garamond"/>
        </w:rPr>
        <w:t xml:space="preserve">The Texas Transportation Commission </w:t>
      </w:r>
      <w:r>
        <w:rPr>
          <w:rFonts w:ascii="Garamond" w:hAnsi="Garamond"/>
        </w:rPr>
        <w:t xml:space="preserve">(the Commission) </w:t>
      </w:r>
      <w:r w:rsidRPr="00A1413F">
        <w:rPr>
          <w:rFonts w:ascii="Garamond" w:hAnsi="Garamond"/>
        </w:rPr>
        <w:t>is seeking approval to issue its SH 249 System First Tier Toll Revenue Bonds Series 2019A and Taxable Series</w:t>
      </w:r>
      <w:r w:rsidR="00784735">
        <w:rPr>
          <w:rFonts w:ascii="Garamond" w:hAnsi="Garamond"/>
        </w:rPr>
        <w:t xml:space="preserve"> 2019B, in one or more series, </w:t>
      </w:r>
      <w:r w:rsidRPr="00A1413F">
        <w:rPr>
          <w:rFonts w:ascii="Garamond" w:hAnsi="Garamond"/>
        </w:rPr>
        <w:t xml:space="preserve">in a total maximum </w:t>
      </w:r>
      <w:proofErr w:type="spellStart"/>
      <w:r w:rsidRPr="00A1413F">
        <w:rPr>
          <w:rFonts w:ascii="Garamond" w:hAnsi="Garamond"/>
        </w:rPr>
        <w:t>par amount</w:t>
      </w:r>
      <w:proofErr w:type="spellEnd"/>
      <w:r w:rsidRPr="00A1413F">
        <w:rPr>
          <w:rFonts w:ascii="Garamond" w:hAnsi="Garamond"/>
        </w:rPr>
        <w:t xml:space="preserve"> and total proceeds amount of $300,000,000 including premiums, if any. </w:t>
      </w:r>
    </w:p>
    <w:p w:rsidR="005A05DE" w:rsidRDefault="005A05DE" w:rsidP="003C6C77">
      <w:pPr>
        <w:ind w:left="720"/>
        <w:jc w:val="both"/>
        <w:rPr>
          <w:rFonts w:ascii="Garamond" w:hAnsi="Garamond"/>
        </w:rPr>
      </w:pPr>
    </w:p>
    <w:p w:rsidR="00A62E4C" w:rsidRDefault="00A62E4C" w:rsidP="003C6C77">
      <w:pPr>
        <w:ind w:left="720"/>
        <w:jc w:val="both"/>
        <w:rPr>
          <w:rFonts w:ascii="Garamond" w:hAnsi="Garamond"/>
        </w:rPr>
      </w:pPr>
      <w:r w:rsidRPr="00A1413F">
        <w:rPr>
          <w:rFonts w:ascii="Garamond" w:hAnsi="Garamond"/>
        </w:rPr>
        <w:t>The</w:t>
      </w:r>
      <w:r w:rsidR="00AB118D">
        <w:rPr>
          <w:rFonts w:ascii="Garamond" w:hAnsi="Garamond"/>
        </w:rPr>
        <w:t xml:space="preserve"> total cost of the SH 249 Segment 1</w:t>
      </w:r>
      <w:r w:rsidRPr="00A1413F">
        <w:rPr>
          <w:rFonts w:ascii="Garamond" w:hAnsi="Garamond"/>
        </w:rPr>
        <w:t xml:space="preserve"> project is projected t</w:t>
      </w:r>
      <w:r w:rsidR="00C82EFB">
        <w:rPr>
          <w:rFonts w:ascii="Garamond" w:hAnsi="Garamond"/>
        </w:rPr>
        <w:t>o be $567,818,329 of which the b</w:t>
      </w:r>
      <w:r w:rsidRPr="00A1413F">
        <w:rPr>
          <w:rFonts w:ascii="Garamond" w:hAnsi="Garamond"/>
        </w:rPr>
        <w:t>ond financing is a part. Based on current market conditions, the Commission plans to issue both current interest bonds (CIBs) and capital appreciation bonds (CABs) with a combined total par amount of $260,295,608 and total proceeds of $264,286,329 inclu</w:t>
      </w:r>
      <w:r>
        <w:rPr>
          <w:rFonts w:ascii="Garamond" w:hAnsi="Garamond"/>
        </w:rPr>
        <w:t>ding premiums. A</w:t>
      </w:r>
      <w:r w:rsidRPr="00A1413F">
        <w:rPr>
          <w:rFonts w:ascii="Garamond" w:hAnsi="Garamond"/>
        </w:rPr>
        <w:t xml:space="preserve"> cash contribution from Montgomery County in the amount of $11,917,000 and a state cash contribution from the State Highway Fund of $291,615,000 will be used as a</w:t>
      </w:r>
      <w:r>
        <w:rPr>
          <w:rFonts w:ascii="Garamond" w:hAnsi="Garamond"/>
        </w:rPr>
        <w:t>n additional</w:t>
      </w:r>
      <w:r w:rsidRPr="00A1413F">
        <w:rPr>
          <w:rFonts w:ascii="Garamond" w:hAnsi="Garamond"/>
        </w:rPr>
        <w:t xml:space="preserve"> source of funds.</w:t>
      </w:r>
    </w:p>
    <w:p w:rsidR="0009743B" w:rsidRDefault="0009743B" w:rsidP="003C6C77">
      <w:pPr>
        <w:ind w:left="720"/>
        <w:jc w:val="both"/>
        <w:rPr>
          <w:rFonts w:ascii="Garamond" w:hAnsi="Garamond"/>
        </w:rPr>
      </w:pPr>
    </w:p>
    <w:p w:rsidR="0009743B" w:rsidRDefault="00590D9B" w:rsidP="003C6C77">
      <w:pPr>
        <w:ind w:left="720"/>
        <w:jc w:val="both"/>
        <w:rPr>
          <w:rFonts w:ascii="Garamond" w:hAnsi="Garamond"/>
        </w:rPr>
      </w:pPr>
      <w:r>
        <w:rPr>
          <w:rFonts w:ascii="Garamond" w:hAnsi="Garamond"/>
        </w:rPr>
        <w:t>Proceeds of the b</w:t>
      </w:r>
      <w:r w:rsidR="0009743B" w:rsidRPr="005D2297">
        <w:rPr>
          <w:rFonts w:ascii="Garamond" w:hAnsi="Garamond"/>
        </w:rPr>
        <w:t>onds, together with other funding sources, will be used to finance a portion of the cost of the design and construction of Segment 1 of the SH 249</w:t>
      </w:r>
      <w:r w:rsidR="0009743B">
        <w:rPr>
          <w:rFonts w:ascii="Garamond" w:hAnsi="Garamond"/>
        </w:rPr>
        <w:t>.</w:t>
      </w:r>
    </w:p>
    <w:p w:rsidR="0009743B" w:rsidRDefault="0009743B" w:rsidP="003C6C77">
      <w:pPr>
        <w:ind w:left="720"/>
        <w:jc w:val="both"/>
        <w:rPr>
          <w:rFonts w:ascii="Garamond" w:hAnsi="Garamond"/>
        </w:rPr>
      </w:pPr>
    </w:p>
    <w:p w:rsidR="0009743B" w:rsidRDefault="0009743B" w:rsidP="00877E74">
      <w:pPr>
        <w:ind w:left="720"/>
        <w:jc w:val="both"/>
        <w:rPr>
          <w:rFonts w:ascii="Garamond" w:hAnsi="Garamond"/>
        </w:rPr>
      </w:pPr>
      <w:r w:rsidRPr="007B7E89">
        <w:rPr>
          <w:rFonts w:ascii="Garamond" w:hAnsi="Garamond"/>
        </w:rPr>
        <w:lastRenderedPageBreak/>
        <w:t>The Bonds will be issued under Subchapter C, Chapter 228, Texas Transportation Code, as amended and Chapter 1371, Texas Government Code, as amended.</w:t>
      </w:r>
    </w:p>
    <w:p w:rsidR="0009743B" w:rsidRPr="007B7E89" w:rsidRDefault="0009743B" w:rsidP="004620C9">
      <w:pPr>
        <w:jc w:val="both"/>
        <w:rPr>
          <w:rFonts w:ascii="Garamond" w:hAnsi="Garamond"/>
        </w:rPr>
      </w:pPr>
    </w:p>
    <w:p w:rsidR="0009743B" w:rsidRDefault="0009743B" w:rsidP="00877E74">
      <w:pPr>
        <w:ind w:left="720"/>
        <w:jc w:val="both"/>
        <w:rPr>
          <w:rFonts w:ascii="Garamond" w:hAnsi="Garamond"/>
        </w:rPr>
      </w:pPr>
      <w:r w:rsidRPr="007B7E89">
        <w:rPr>
          <w:rFonts w:ascii="Garamond" w:hAnsi="Garamond"/>
        </w:rPr>
        <w:t>On October 3, 2017, TxDOT executed a Design-Build Agreement (DBA</w:t>
      </w:r>
      <w:r>
        <w:rPr>
          <w:rFonts w:ascii="Garamond" w:hAnsi="Garamond"/>
        </w:rPr>
        <w:t>)</w:t>
      </w:r>
      <w:r w:rsidRPr="007B7E89">
        <w:rPr>
          <w:rFonts w:ascii="Garamond" w:hAnsi="Garamond"/>
        </w:rPr>
        <w:t xml:space="preserve"> with Williams Brothers Construction Company in connection with the construction of Segment 1 and </w:t>
      </w:r>
      <w:r>
        <w:rPr>
          <w:rFonts w:ascii="Garamond" w:hAnsi="Garamond"/>
        </w:rPr>
        <w:t>Segment 2 of the SH 249 Extension</w:t>
      </w:r>
      <w:r w:rsidRPr="007B7E89">
        <w:rPr>
          <w:rFonts w:ascii="Garamond" w:hAnsi="Garamond"/>
        </w:rPr>
        <w:t>.</w:t>
      </w:r>
    </w:p>
    <w:p w:rsidR="00D518B9" w:rsidRDefault="00D518B9" w:rsidP="00877E74">
      <w:pPr>
        <w:ind w:left="720"/>
        <w:jc w:val="both"/>
        <w:rPr>
          <w:rFonts w:ascii="Garamond" w:hAnsi="Garamond"/>
        </w:rPr>
      </w:pPr>
    </w:p>
    <w:p w:rsidR="00D518B9" w:rsidRDefault="00D518B9" w:rsidP="00877E74">
      <w:pPr>
        <w:ind w:left="720"/>
        <w:jc w:val="both"/>
        <w:rPr>
          <w:rFonts w:ascii="Garamond" w:hAnsi="Garamond"/>
        </w:rPr>
      </w:pPr>
      <w:r w:rsidRPr="007B7E89">
        <w:rPr>
          <w:rFonts w:ascii="Garamond" w:hAnsi="Garamond"/>
        </w:rPr>
        <w:t>In Minute Order 115393, dated December 13, 2018, the Commission adopted a resolution authorizing the Department to finance a portion of the cost for design and construct</w:t>
      </w:r>
      <w:r>
        <w:rPr>
          <w:rFonts w:ascii="Garamond" w:hAnsi="Garamond"/>
        </w:rPr>
        <w:t>ion of Segment 1 of the SH 249 Extension</w:t>
      </w:r>
      <w:r w:rsidRPr="007B7E89">
        <w:rPr>
          <w:rFonts w:ascii="Garamond" w:hAnsi="Garamond"/>
        </w:rPr>
        <w:t xml:space="preserve">.  </w:t>
      </w:r>
    </w:p>
    <w:p w:rsidR="00D518B9" w:rsidRDefault="00D518B9" w:rsidP="00877E74">
      <w:pPr>
        <w:ind w:left="720"/>
        <w:jc w:val="both"/>
        <w:rPr>
          <w:rFonts w:ascii="Garamond" w:hAnsi="Garamond"/>
        </w:rPr>
      </w:pPr>
    </w:p>
    <w:p w:rsidR="00877E74" w:rsidRPr="00E8125D" w:rsidRDefault="00877E74" w:rsidP="00877E74">
      <w:pPr>
        <w:ind w:left="720"/>
        <w:jc w:val="both"/>
        <w:rPr>
          <w:rFonts w:ascii="Garamond" w:hAnsi="Garamond"/>
        </w:rPr>
      </w:pPr>
      <w:r w:rsidRPr="00E8125D">
        <w:rPr>
          <w:rFonts w:ascii="Garamond" w:hAnsi="Garamond"/>
        </w:rPr>
        <w:t>None of the state of Texas, the Commission, the Department, or any other agency or political subdivision of the state of Texas is obligated to pay the principal of, premium, if any</w:t>
      </w:r>
      <w:r w:rsidR="00B20395">
        <w:rPr>
          <w:rFonts w:ascii="Garamond" w:hAnsi="Garamond"/>
        </w:rPr>
        <w:t>,</w:t>
      </w:r>
      <w:r w:rsidRPr="00E8125D">
        <w:rPr>
          <w:rFonts w:ascii="Garamond" w:hAnsi="Garamond"/>
        </w:rPr>
        <w:t xml:space="preserve"> or interest on the bonds except the Commission solely from the trust estate and certain funds created under the trust agreement.  Neither the faith and credit nor the taxing power of the state of Texas or any agency or political subdivision thereof is ple</w:t>
      </w:r>
      <w:r w:rsidR="000C2F59" w:rsidRPr="00E8125D">
        <w:rPr>
          <w:rFonts w:ascii="Garamond" w:hAnsi="Garamond"/>
        </w:rPr>
        <w:t>dged to the payment of the principal of, premi</w:t>
      </w:r>
      <w:r w:rsidR="00E8125D" w:rsidRPr="00E8125D">
        <w:rPr>
          <w:rFonts w:ascii="Garamond" w:hAnsi="Garamond"/>
        </w:rPr>
        <w:t>u</w:t>
      </w:r>
      <w:r w:rsidR="000C2F59" w:rsidRPr="00E8125D">
        <w:rPr>
          <w:rFonts w:ascii="Garamond" w:hAnsi="Garamond"/>
        </w:rPr>
        <w:t>m, if any</w:t>
      </w:r>
      <w:r w:rsidR="00B20395">
        <w:rPr>
          <w:rFonts w:ascii="Garamond" w:hAnsi="Garamond"/>
        </w:rPr>
        <w:t>,</w:t>
      </w:r>
      <w:r w:rsidR="000C2F59" w:rsidRPr="00E8125D">
        <w:rPr>
          <w:rFonts w:ascii="Garamond" w:hAnsi="Garamond"/>
        </w:rPr>
        <w:t xml:space="preserve"> or interest on the bonds.  </w:t>
      </w:r>
    </w:p>
    <w:p w:rsidR="00877E74" w:rsidRDefault="00877E74" w:rsidP="00877E74">
      <w:pPr>
        <w:ind w:left="720"/>
        <w:jc w:val="both"/>
      </w:pPr>
    </w:p>
    <w:p w:rsidR="00D518B9" w:rsidRPr="00877E74" w:rsidRDefault="00D518B9" w:rsidP="00877E74">
      <w:pPr>
        <w:ind w:left="720"/>
        <w:jc w:val="both"/>
        <w:rPr>
          <w:rFonts w:ascii="Garamond" w:hAnsi="Garamond"/>
        </w:rPr>
      </w:pPr>
      <w:r w:rsidRPr="00877E74">
        <w:rPr>
          <w:rFonts w:ascii="Garamond" w:hAnsi="Garamond"/>
        </w:rPr>
        <w:t>Total cost of issuance is expected to be approximately $2</w:t>
      </w:r>
      <w:r w:rsidR="00FF4BFE">
        <w:rPr>
          <w:rFonts w:ascii="Garamond" w:hAnsi="Garamond"/>
        </w:rPr>
        <w:t>,862,922 or 11.00 per</w:t>
      </w:r>
      <w:r w:rsidRPr="00877E74">
        <w:rPr>
          <w:rFonts w:ascii="Garamond" w:hAnsi="Garamond"/>
        </w:rPr>
        <w:t xml:space="preserve"> bond. </w:t>
      </w:r>
    </w:p>
    <w:p w:rsidR="00D518B9" w:rsidRPr="007B7E89" w:rsidRDefault="00D518B9" w:rsidP="0009743B">
      <w:pPr>
        <w:jc w:val="both"/>
        <w:rPr>
          <w:rFonts w:ascii="Garamond" w:hAnsi="Garamond"/>
        </w:rPr>
      </w:pPr>
    </w:p>
    <w:p w:rsidR="00FF1307" w:rsidRDefault="00143B7C" w:rsidP="003C6C77">
      <w:pPr>
        <w:ind w:left="720"/>
        <w:jc w:val="both"/>
        <w:rPr>
          <w:rFonts w:ascii="Garamond" w:hAnsi="Garamond"/>
        </w:rPr>
      </w:pPr>
      <w:r>
        <w:rPr>
          <w:rFonts w:ascii="Garamond" w:hAnsi="Garamond"/>
        </w:rPr>
        <w:t>Benjamin Asher</w:t>
      </w:r>
      <w:r w:rsidR="00FF1307" w:rsidRPr="00FF1307">
        <w:rPr>
          <w:rFonts w:ascii="Garamond" w:hAnsi="Garamond"/>
        </w:rPr>
        <w:t xml:space="preserve"> </w:t>
      </w:r>
      <w:r w:rsidR="00812C43">
        <w:rPr>
          <w:rFonts w:ascii="Garamond" w:hAnsi="Garamond"/>
        </w:rPr>
        <w:t>answered questions from the Board</w:t>
      </w:r>
      <w:r w:rsidR="00FF1307">
        <w:rPr>
          <w:rFonts w:ascii="Garamond" w:hAnsi="Garamond"/>
        </w:rPr>
        <w:t>.</w:t>
      </w:r>
    </w:p>
    <w:p w:rsidR="00C913AB" w:rsidRPr="00C913AB" w:rsidRDefault="00C913AB" w:rsidP="003C6C77">
      <w:pPr>
        <w:jc w:val="both"/>
        <w:rPr>
          <w:rFonts w:ascii="Garamond" w:hAnsi="Garamond"/>
          <w:b/>
        </w:rPr>
      </w:pPr>
    </w:p>
    <w:p w:rsidR="005A13CE" w:rsidRPr="005A13CE" w:rsidRDefault="005A13CE" w:rsidP="003C6C77">
      <w:pPr>
        <w:pStyle w:val="ListParagraph"/>
        <w:jc w:val="both"/>
        <w:rPr>
          <w:rFonts w:ascii="Garamond" w:hAnsi="Garamond"/>
        </w:rPr>
      </w:pPr>
    </w:p>
    <w:p w:rsidR="00440174" w:rsidRDefault="00440174" w:rsidP="003C6C77">
      <w:pPr>
        <w:pStyle w:val="ListParagraph"/>
        <w:numPr>
          <w:ilvl w:val="0"/>
          <w:numId w:val="21"/>
        </w:numPr>
        <w:jc w:val="both"/>
        <w:rPr>
          <w:rFonts w:ascii="Garamond" w:hAnsi="Garamond"/>
          <w:b/>
        </w:rPr>
      </w:pPr>
      <w:r w:rsidRPr="00440174">
        <w:rPr>
          <w:rFonts w:ascii="Garamond" w:hAnsi="Garamond"/>
          <w:b/>
        </w:rPr>
        <w:t>Public Comment</w:t>
      </w:r>
    </w:p>
    <w:p w:rsidR="005A13CE" w:rsidRPr="005A13CE" w:rsidRDefault="005A13CE" w:rsidP="003C6C77">
      <w:pPr>
        <w:jc w:val="both"/>
        <w:rPr>
          <w:rFonts w:ascii="Garamond" w:hAnsi="Garamond"/>
        </w:rPr>
      </w:pPr>
    </w:p>
    <w:p w:rsidR="005A13CE" w:rsidRDefault="005A13CE" w:rsidP="003C6C77">
      <w:pPr>
        <w:ind w:left="720"/>
        <w:jc w:val="both"/>
        <w:rPr>
          <w:rFonts w:ascii="Garamond" w:hAnsi="Garamond"/>
        </w:rPr>
      </w:pPr>
      <w:r w:rsidRPr="005A13CE">
        <w:rPr>
          <w:rFonts w:ascii="Garamond" w:hAnsi="Garamond"/>
        </w:rPr>
        <w:t>There was no public comment.</w:t>
      </w:r>
    </w:p>
    <w:p w:rsidR="00D22247" w:rsidRDefault="00D22247" w:rsidP="003C6C77">
      <w:pPr>
        <w:ind w:left="720"/>
        <w:jc w:val="both"/>
        <w:rPr>
          <w:rFonts w:ascii="Garamond" w:hAnsi="Garamond"/>
        </w:rPr>
      </w:pPr>
    </w:p>
    <w:p w:rsidR="001B17B3" w:rsidRDefault="001B17B3" w:rsidP="003C6C77">
      <w:pPr>
        <w:pStyle w:val="ListParagraph"/>
        <w:jc w:val="both"/>
        <w:rPr>
          <w:rFonts w:ascii="Garamond" w:hAnsi="Garamond"/>
        </w:rPr>
      </w:pPr>
    </w:p>
    <w:p w:rsidR="001B17B3" w:rsidRPr="001B17B3" w:rsidRDefault="001B17B3" w:rsidP="003C6C77">
      <w:pPr>
        <w:pStyle w:val="ListParagraph"/>
        <w:numPr>
          <w:ilvl w:val="0"/>
          <w:numId w:val="21"/>
        </w:numPr>
        <w:jc w:val="both"/>
        <w:rPr>
          <w:rFonts w:ascii="Garamond" w:hAnsi="Garamond"/>
          <w:b/>
        </w:rPr>
      </w:pPr>
      <w:r w:rsidRPr="001B17B3">
        <w:rPr>
          <w:rFonts w:ascii="Garamond" w:hAnsi="Garamond"/>
          <w:b/>
        </w:rPr>
        <w:t>Date for Next Board Meeting</w:t>
      </w:r>
    </w:p>
    <w:p w:rsidR="001B17B3" w:rsidRPr="001B17B3" w:rsidRDefault="001B17B3" w:rsidP="003C6C77">
      <w:pPr>
        <w:pStyle w:val="ListParagraph"/>
        <w:jc w:val="both"/>
        <w:rPr>
          <w:rFonts w:ascii="Garamond" w:hAnsi="Garamond"/>
          <w:b/>
        </w:rPr>
      </w:pPr>
    </w:p>
    <w:p w:rsidR="001B17B3" w:rsidRPr="001B17B3" w:rsidRDefault="001B17B3" w:rsidP="003C6C77">
      <w:pPr>
        <w:pStyle w:val="ListParagraph"/>
        <w:jc w:val="both"/>
        <w:rPr>
          <w:rFonts w:ascii="Garamond" w:hAnsi="Garamond"/>
        </w:rPr>
      </w:pPr>
      <w:r w:rsidRPr="001B17B3">
        <w:rPr>
          <w:rFonts w:ascii="Garamond" w:hAnsi="Garamond"/>
        </w:rPr>
        <w:t xml:space="preserve">The next Board Meeting is scheduled for 10:00 a.m. on Thursday, January </w:t>
      </w:r>
      <w:r>
        <w:rPr>
          <w:rFonts w:ascii="Garamond" w:hAnsi="Garamond"/>
        </w:rPr>
        <w:t>17</w:t>
      </w:r>
      <w:r w:rsidR="0024509F">
        <w:rPr>
          <w:rFonts w:ascii="Garamond" w:hAnsi="Garamond"/>
        </w:rPr>
        <w:t>, 201</w:t>
      </w:r>
      <w:r>
        <w:rPr>
          <w:rFonts w:ascii="Garamond" w:hAnsi="Garamond"/>
        </w:rPr>
        <w:t>9</w:t>
      </w:r>
      <w:r w:rsidRPr="001B17B3">
        <w:rPr>
          <w:rFonts w:ascii="Garamond" w:hAnsi="Garamond"/>
        </w:rPr>
        <w:t xml:space="preserve"> in the Capitol Extension, Room E2.026.</w:t>
      </w:r>
    </w:p>
    <w:p w:rsidR="001B17B3" w:rsidRPr="001B17B3" w:rsidRDefault="001B17B3" w:rsidP="003C6C77">
      <w:pPr>
        <w:pStyle w:val="ListParagraph"/>
        <w:jc w:val="both"/>
        <w:rPr>
          <w:rFonts w:ascii="Garamond" w:hAnsi="Garamond"/>
          <w:b/>
        </w:rPr>
      </w:pPr>
    </w:p>
    <w:p w:rsidR="001B17B3" w:rsidRPr="001B17B3" w:rsidRDefault="001B17B3" w:rsidP="003C6C77">
      <w:pPr>
        <w:pStyle w:val="ListParagraph"/>
        <w:jc w:val="both"/>
        <w:rPr>
          <w:rFonts w:ascii="Garamond" w:hAnsi="Garamond"/>
          <w:b/>
        </w:rPr>
      </w:pPr>
    </w:p>
    <w:p w:rsidR="001B17B3" w:rsidRPr="001B17B3" w:rsidRDefault="001B17B3" w:rsidP="003C6C77">
      <w:pPr>
        <w:pStyle w:val="ListParagraph"/>
        <w:numPr>
          <w:ilvl w:val="0"/>
          <w:numId w:val="21"/>
        </w:numPr>
        <w:jc w:val="both"/>
        <w:rPr>
          <w:rFonts w:ascii="Garamond" w:hAnsi="Garamond"/>
          <w:b/>
        </w:rPr>
      </w:pPr>
      <w:r w:rsidRPr="001B17B3">
        <w:rPr>
          <w:rFonts w:ascii="Garamond" w:hAnsi="Garamond"/>
          <w:b/>
        </w:rPr>
        <w:t>Items for Future Agendas</w:t>
      </w:r>
    </w:p>
    <w:p w:rsidR="001B17B3" w:rsidRPr="001B17B3" w:rsidRDefault="001B17B3" w:rsidP="003C6C77">
      <w:pPr>
        <w:pStyle w:val="ListParagraph"/>
        <w:jc w:val="both"/>
        <w:rPr>
          <w:rFonts w:ascii="Garamond" w:hAnsi="Garamond"/>
          <w:b/>
        </w:rPr>
      </w:pPr>
    </w:p>
    <w:p w:rsidR="001B17B3" w:rsidRPr="001B17B3" w:rsidRDefault="001B17B3" w:rsidP="003C6C77">
      <w:pPr>
        <w:pStyle w:val="ListParagraph"/>
        <w:jc w:val="both"/>
        <w:rPr>
          <w:rFonts w:ascii="Garamond" w:hAnsi="Garamond"/>
        </w:rPr>
      </w:pPr>
      <w:r w:rsidRPr="001B17B3">
        <w:rPr>
          <w:rFonts w:ascii="Garamond" w:hAnsi="Garamond"/>
        </w:rPr>
        <w:t xml:space="preserve">A list of future agenda items was distributed to each member of the Board. </w:t>
      </w:r>
    </w:p>
    <w:p w:rsidR="001B17B3" w:rsidRPr="001B17B3" w:rsidRDefault="001B17B3" w:rsidP="003C6C77">
      <w:pPr>
        <w:pStyle w:val="ListParagraph"/>
        <w:jc w:val="both"/>
        <w:rPr>
          <w:rFonts w:ascii="Garamond" w:hAnsi="Garamond"/>
          <w:b/>
        </w:rPr>
      </w:pPr>
    </w:p>
    <w:p w:rsidR="001B17B3" w:rsidRPr="001B17B3" w:rsidRDefault="001B17B3" w:rsidP="003C6C77">
      <w:pPr>
        <w:pStyle w:val="ListParagraph"/>
        <w:jc w:val="both"/>
        <w:rPr>
          <w:rFonts w:ascii="Garamond" w:hAnsi="Garamond"/>
        </w:rPr>
      </w:pPr>
    </w:p>
    <w:p w:rsidR="001B17B3" w:rsidRPr="001B17B3" w:rsidRDefault="001B17B3" w:rsidP="003C6C77">
      <w:pPr>
        <w:pStyle w:val="ListParagraph"/>
        <w:numPr>
          <w:ilvl w:val="0"/>
          <w:numId w:val="21"/>
        </w:numPr>
        <w:jc w:val="both"/>
        <w:rPr>
          <w:rFonts w:ascii="Garamond" w:hAnsi="Garamond"/>
          <w:b/>
        </w:rPr>
      </w:pPr>
      <w:r w:rsidRPr="001B17B3">
        <w:rPr>
          <w:rFonts w:ascii="Garamond" w:hAnsi="Garamond"/>
          <w:b/>
        </w:rPr>
        <w:t>Report from the Executive Director</w:t>
      </w:r>
    </w:p>
    <w:p w:rsidR="001B17B3" w:rsidRPr="001B17B3" w:rsidRDefault="001B17B3" w:rsidP="003C6C77">
      <w:pPr>
        <w:pStyle w:val="ListParagraph"/>
        <w:jc w:val="both"/>
        <w:rPr>
          <w:rFonts w:ascii="Garamond" w:hAnsi="Garamond"/>
        </w:rPr>
      </w:pPr>
    </w:p>
    <w:p w:rsidR="001B17B3" w:rsidRPr="00C33984" w:rsidRDefault="005141C4" w:rsidP="003C6C77">
      <w:pPr>
        <w:pStyle w:val="ListParagraph"/>
        <w:numPr>
          <w:ilvl w:val="0"/>
          <w:numId w:val="41"/>
        </w:numPr>
        <w:jc w:val="both"/>
        <w:rPr>
          <w:rFonts w:ascii="Garamond" w:hAnsi="Garamond"/>
        </w:rPr>
      </w:pPr>
      <w:r>
        <w:rPr>
          <w:rFonts w:ascii="Garamond" w:hAnsi="Garamond"/>
        </w:rPr>
        <w:t>Staff continues to process local government debt transaction</w:t>
      </w:r>
      <w:r w:rsidR="00F82340">
        <w:rPr>
          <w:rFonts w:ascii="Garamond" w:hAnsi="Garamond"/>
        </w:rPr>
        <w:t>s</w:t>
      </w:r>
      <w:r>
        <w:rPr>
          <w:rFonts w:ascii="Garamond" w:hAnsi="Garamond"/>
        </w:rPr>
        <w:t xml:space="preserve"> for fiscal year 2019.  So far,</w:t>
      </w:r>
      <w:r w:rsidR="001B17B3">
        <w:rPr>
          <w:rFonts w:ascii="Garamond" w:hAnsi="Garamond"/>
        </w:rPr>
        <w:t xml:space="preserve"> the BRB received </w:t>
      </w:r>
      <w:r w:rsidR="0024509F">
        <w:rPr>
          <w:rFonts w:ascii="Garamond" w:hAnsi="Garamond"/>
        </w:rPr>
        <w:t>540</w:t>
      </w:r>
      <w:r w:rsidR="001B17B3">
        <w:rPr>
          <w:rFonts w:ascii="Garamond" w:hAnsi="Garamond"/>
        </w:rPr>
        <w:t xml:space="preserve"> local government debt transaction</w:t>
      </w:r>
      <w:r w:rsidR="00A87B96">
        <w:rPr>
          <w:rFonts w:ascii="Garamond" w:hAnsi="Garamond"/>
        </w:rPr>
        <w:t>s</w:t>
      </w:r>
      <w:r w:rsidR="001B17B3">
        <w:rPr>
          <w:rFonts w:ascii="Garamond" w:hAnsi="Garamond"/>
        </w:rPr>
        <w:t xml:space="preserve"> for processing</w:t>
      </w:r>
      <w:r w:rsidR="0024509F">
        <w:rPr>
          <w:rFonts w:ascii="Garamond" w:hAnsi="Garamond"/>
        </w:rPr>
        <w:t xml:space="preserve">.  This </w:t>
      </w:r>
      <w:r>
        <w:rPr>
          <w:rFonts w:ascii="Garamond" w:hAnsi="Garamond"/>
        </w:rPr>
        <w:t>is</w:t>
      </w:r>
      <w:r w:rsidR="0024509F">
        <w:rPr>
          <w:rFonts w:ascii="Garamond" w:hAnsi="Garamond"/>
        </w:rPr>
        <w:t xml:space="preserve"> a decrease of 16% </w:t>
      </w:r>
      <w:r>
        <w:rPr>
          <w:rFonts w:ascii="Garamond" w:hAnsi="Garamond"/>
        </w:rPr>
        <w:t xml:space="preserve">from the 648 issues </w:t>
      </w:r>
      <w:r w:rsidR="00CB2D8D">
        <w:rPr>
          <w:rFonts w:ascii="Garamond" w:hAnsi="Garamond"/>
        </w:rPr>
        <w:t>received at this time last year.</w:t>
      </w:r>
    </w:p>
    <w:p w:rsidR="001B17B3" w:rsidRPr="00C33984" w:rsidRDefault="005141C4" w:rsidP="003C6C77">
      <w:pPr>
        <w:pStyle w:val="ListParagraph"/>
        <w:numPr>
          <w:ilvl w:val="0"/>
          <w:numId w:val="41"/>
        </w:numPr>
        <w:jc w:val="both"/>
        <w:rPr>
          <w:rFonts w:ascii="Garamond" w:hAnsi="Garamond"/>
        </w:rPr>
      </w:pPr>
      <w:r>
        <w:rPr>
          <w:rFonts w:ascii="Garamond" w:hAnsi="Garamond"/>
        </w:rPr>
        <w:t>T</w:t>
      </w:r>
      <w:r w:rsidR="001B17B3">
        <w:rPr>
          <w:rFonts w:ascii="Garamond" w:hAnsi="Garamond"/>
        </w:rPr>
        <w:t xml:space="preserve">he </w:t>
      </w:r>
      <w:r>
        <w:rPr>
          <w:rFonts w:ascii="Garamond" w:hAnsi="Garamond"/>
        </w:rPr>
        <w:t xml:space="preserve">2018 </w:t>
      </w:r>
      <w:r w:rsidR="001B17B3">
        <w:rPr>
          <w:rFonts w:ascii="Garamond" w:hAnsi="Garamond"/>
        </w:rPr>
        <w:t xml:space="preserve">Private Activity Bond (PAB) </w:t>
      </w:r>
      <w:r>
        <w:rPr>
          <w:rFonts w:ascii="Garamond" w:hAnsi="Garamond"/>
        </w:rPr>
        <w:t xml:space="preserve">is reconciled and closed. </w:t>
      </w:r>
      <w:r w:rsidR="00F82340">
        <w:rPr>
          <w:rFonts w:ascii="Garamond" w:hAnsi="Garamond"/>
        </w:rPr>
        <w:t xml:space="preserve">A total amount of </w:t>
      </w:r>
      <w:r>
        <w:rPr>
          <w:rFonts w:ascii="Garamond" w:hAnsi="Garamond"/>
        </w:rPr>
        <w:t xml:space="preserve">$2.64 billion will be carried forward from 2018.  Of that </w:t>
      </w:r>
      <w:r w:rsidR="00A87B96">
        <w:rPr>
          <w:rFonts w:ascii="Garamond" w:hAnsi="Garamond"/>
        </w:rPr>
        <w:t xml:space="preserve">total, </w:t>
      </w:r>
      <w:r>
        <w:rPr>
          <w:rFonts w:ascii="Garamond" w:hAnsi="Garamond"/>
        </w:rPr>
        <w:t>over $1.7 billion is for single-family</w:t>
      </w:r>
      <w:r w:rsidR="009D66CD">
        <w:rPr>
          <w:rFonts w:ascii="Garamond" w:hAnsi="Garamond"/>
        </w:rPr>
        <w:t xml:space="preserve"> mortgage revenue bonds</w:t>
      </w:r>
      <w:r>
        <w:rPr>
          <w:rFonts w:ascii="Garamond" w:hAnsi="Garamond"/>
        </w:rPr>
        <w:t>. For calendar year 2019, the state has just over $3.01 billion to allocate.</w:t>
      </w:r>
    </w:p>
    <w:p w:rsidR="005141C4" w:rsidRDefault="005141C4" w:rsidP="003C6C77">
      <w:pPr>
        <w:pStyle w:val="ListParagraph"/>
        <w:numPr>
          <w:ilvl w:val="0"/>
          <w:numId w:val="41"/>
        </w:numPr>
        <w:jc w:val="both"/>
        <w:rPr>
          <w:rFonts w:ascii="Garamond" w:hAnsi="Garamond"/>
        </w:rPr>
      </w:pPr>
      <w:r w:rsidRPr="005141C4">
        <w:rPr>
          <w:rFonts w:ascii="Garamond" w:hAnsi="Garamond"/>
        </w:rPr>
        <w:lastRenderedPageBreak/>
        <w:t>Staff plans to post the final version of the fiscal year 2018 Texas Local Government Annual Report to the BRB website by Wednesday, January 9, 2019.</w:t>
      </w:r>
    </w:p>
    <w:p w:rsidR="001B17B3" w:rsidRDefault="005141C4" w:rsidP="003C6C77">
      <w:pPr>
        <w:pStyle w:val="ListParagraph"/>
        <w:numPr>
          <w:ilvl w:val="0"/>
          <w:numId w:val="41"/>
        </w:numPr>
        <w:jc w:val="both"/>
        <w:rPr>
          <w:rFonts w:ascii="Garamond" w:hAnsi="Garamond"/>
        </w:rPr>
      </w:pPr>
      <w:r w:rsidRPr="005141C4">
        <w:rPr>
          <w:rFonts w:ascii="Garamond" w:hAnsi="Garamond"/>
        </w:rPr>
        <w:t>Staff has begun working on the February 2019 Debt Affordability Study.  Staff plans to send a draft copy of the report to the Board for review by Monday, February 4</w:t>
      </w:r>
      <w:r w:rsidRPr="005141C4">
        <w:rPr>
          <w:rFonts w:ascii="Garamond" w:hAnsi="Garamond"/>
          <w:vertAlign w:val="superscript"/>
        </w:rPr>
        <w:t>th</w:t>
      </w:r>
      <w:r w:rsidRPr="005141C4">
        <w:rPr>
          <w:rFonts w:ascii="Garamond" w:hAnsi="Garamond"/>
        </w:rPr>
        <w:t>.  The final version of the report will be posted to the agency website by Friday, February 15</w:t>
      </w:r>
      <w:r w:rsidRPr="005141C4">
        <w:rPr>
          <w:rFonts w:ascii="Garamond" w:hAnsi="Garamond"/>
          <w:vertAlign w:val="superscript"/>
        </w:rPr>
        <w:t>th</w:t>
      </w:r>
      <w:r w:rsidRPr="005141C4">
        <w:rPr>
          <w:rFonts w:ascii="Garamond" w:hAnsi="Garamond"/>
        </w:rPr>
        <w:t>.</w:t>
      </w:r>
      <w:r w:rsidR="001B17B3" w:rsidRPr="00532C6F">
        <w:rPr>
          <w:rFonts w:ascii="Garamond" w:hAnsi="Garamond"/>
        </w:rPr>
        <w:t xml:space="preserve">  </w:t>
      </w:r>
    </w:p>
    <w:p w:rsidR="001B17B3" w:rsidRPr="001B17B3" w:rsidRDefault="005141C4" w:rsidP="003C6C77">
      <w:pPr>
        <w:pStyle w:val="ListParagraph"/>
        <w:numPr>
          <w:ilvl w:val="0"/>
          <w:numId w:val="41"/>
        </w:numPr>
        <w:jc w:val="both"/>
        <w:rPr>
          <w:rFonts w:ascii="Garamond" w:hAnsi="Garamond"/>
        </w:rPr>
      </w:pPr>
      <w:r w:rsidRPr="005141C4">
        <w:rPr>
          <w:rFonts w:ascii="Garamond" w:hAnsi="Garamond"/>
        </w:rPr>
        <w:t>The Bonds 101 presentation is scheduled for Wednesday, January 30, 2019 from 10</w:t>
      </w:r>
      <w:r w:rsidR="00C16784">
        <w:rPr>
          <w:rFonts w:ascii="Garamond" w:hAnsi="Garamond"/>
        </w:rPr>
        <w:t xml:space="preserve"> a.m.</w:t>
      </w:r>
      <w:r w:rsidRPr="005141C4">
        <w:rPr>
          <w:rFonts w:ascii="Garamond" w:hAnsi="Garamond"/>
        </w:rPr>
        <w:t xml:space="preserve"> to 11:30</w:t>
      </w:r>
      <w:r w:rsidR="00C16784">
        <w:rPr>
          <w:rFonts w:ascii="Garamond" w:hAnsi="Garamond"/>
        </w:rPr>
        <w:t xml:space="preserve"> a.m.</w:t>
      </w:r>
      <w:r w:rsidRPr="005141C4">
        <w:rPr>
          <w:rFonts w:ascii="Garamond" w:hAnsi="Garamond"/>
        </w:rPr>
        <w:t xml:space="preserve"> in t</w:t>
      </w:r>
      <w:bookmarkStart w:id="2" w:name="_GoBack"/>
      <w:bookmarkEnd w:id="2"/>
      <w:r w:rsidRPr="005141C4">
        <w:rPr>
          <w:rFonts w:ascii="Garamond" w:hAnsi="Garamond"/>
        </w:rPr>
        <w:t xml:space="preserve">he Senate Auditorium.  </w:t>
      </w:r>
      <w:r w:rsidR="002D7A12">
        <w:rPr>
          <w:rFonts w:ascii="Garamond" w:hAnsi="Garamond"/>
        </w:rPr>
        <w:t xml:space="preserve">Rob </w:t>
      </w:r>
      <w:proofErr w:type="spellStart"/>
      <w:r w:rsidR="002D7A12">
        <w:rPr>
          <w:rFonts w:ascii="Garamond" w:hAnsi="Garamond"/>
        </w:rPr>
        <w:t>Latsha</w:t>
      </w:r>
      <w:proofErr w:type="spellEnd"/>
      <w:r w:rsidR="002D7A12">
        <w:rPr>
          <w:rFonts w:ascii="Garamond" w:hAnsi="Garamond"/>
        </w:rPr>
        <w:t xml:space="preserve">, </w:t>
      </w:r>
      <w:r w:rsidRPr="005141C4">
        <w:rPr>
          <w:rFonts w:ascii="Garamond" w:hAnsi="Garamond"/>
        </w:rPr>
        <w:t>Justin</w:t>
      </w:r>
      <w:r w:rsidR="002D7A12">
        <w:rPr>
          <w:rFonts w:ascii="Garamond" w:hAnsi="Garamond"/>
        </w:rPr>
        <w:t xml:space="preserve"> Groll and </w:t>
      </w:r>
      <w:r w:rsidRPr="005141C4">
        <w:rPr>
          <w:rFonts w:ascii="Garamond" w:hAnsi="Garamond"/>
        </w:rPr>
        <w:t>Braxton</w:t>
      </w:r>
      <w:r w:rsidR="002D7A12">
        <w:rPr>
          <w:rFonts w:ascii="Garamond" w:hAnsi="Garamond"/>
        </w:rPr>
        <w:t xml:space="preserve"> Parsons</w:t>
      </w:r>
      <w:r w:rsidRPr="005141C4">
        <w:rPr>
          <w:rFonts w:ascii="Garamond" w:hAnsi="Garamond"/>
        </w:rPr>
        <w:t xml:space="preserve"> from BRB as well as Lee </w:t>
      </w:r>
      <w:proofErr w:type="spellStart"/>
      <w:r w:rsidRPr="005141C4">
        <w:rPr>
          <w:rFonts w:ascii="Garamond" w:hAnsi="Garamond"/>
        </w:rPr>
        <w:t>Deviney</w:t>
      </w:r>
      <w:proofErr w:type="spellEnd"/>
      <w:r w:rsidRPr="005141C4">
        <w:rPr>
          <w:rFonts w:ascii="Garamond" w:hAnsi="Garamond"/>
        </w:rPr>
        <w:t>, John Hernandez, and John Barton from TPFA are expected to present basic information on debt financing in Texas</w:t>
      </w:r>
      <w:r w:rsidR="001B17B3">
        <w:rPr>
          <w:rFonts w:ascii="Garamond" w:hAnsi="Garamond"/>
        </w:rPr>
        <w:t>.</w:t>
      </w:r>
    </w:p>
    <w:p w:rsidR="001B17B3" w:rsidRPr="001B17B3" w:rsidRDefault="001B17B3" w:rsidP="003C6C77">
      <w:pPr>
        <w:pStyle w:val="ListParagraph"/>
        <w:jc w:val="both"/>
        <w:rPr>
          <w:rFonts w:ascii="Garamond" w:hAnsi="Garamond"/>
        </w:rPr>
      </w:pPr>
    </w:p>
    <w:p w:rsidR="001B17B3" w:rsidRPr="001B17B3" w:rsidRDefault="001B17B3" w:rsidP="003C6C77">
      <w:pPr>
        <w:pStyle w:val="ListParagraph"/>
        <w:jc w:val="both"/>
        <w:rPr>
          <w:rFonts w:ascii="Garamond" w:hAnsi="Garamond"/>
        </w:rPr>
      </w:pPr>
      <w:r w:rsidRPr="001B17B3">
        <w:rPr>
          <w:rFonts w:ascii="Garamond" w:hAnsi="Garamond"/>
        </w:rPr>
        <w:t xml:space="preserve"> </w:t>
      </w:r>
    </w:p>
    <w:p w:rsidR="001B17B3" w:rsidRPr="001B17B3" w:rsidRDefault="001B17B3" w:rsidP="003C6C77">
      <w:pPr>
        <w:pStyle w:val="ListParagraph"/>
        <w:numPr>
          <w:ilvl w:val="0"/>
          <w:numId w:val="21"/>
        </w:numPr>
        <w:jc w:val="both"/>
        <w:rPr>
          <w:rFonts w:ascii="Garamond" w:hAnsi="Garamond"/>
          <w:b/>
        </w:rPr>
      </w:pPr>
      <w:r w:rsidRPr="001B17B3">
        <w:rPr>
          <w:rFonts w:ascii="Garamond" w:hAnsi="Garamond"/>
          <w:b/>
        </w:rPr>
        <w:t>Adjourn</w:t>
      </w:r>
    </w:p>
    <w:p w:rsidR="001B17B3" w:rsidRPr="001B17B3" w:rsidRDefault="001B17B3" w:rsidP="003C6C77">
      <w:pPr>
        <w:pStyle w:val="ListParagraph"/>
        <w:jc w:val="both"/>
        <w:rPr>
          <w:rFonts w:ascii="Garamond" w:hAnsi="Garamond"/>
        </w:rPr>
      </w:pPr>
    </w:p>
    <w:p w:rsidR="001B17B3" w:rsidRPr="001B17B3" w:rsidRDefault="001B17B3" w:rsidP="003C6C77">
      <w:pPr>
        <w:pStyle w:val="ListParagraph"/>
        <w:jc w:val="both"/>
        <w:rPr>
          <w:rFonts w:ascii="Garamond" w:hAnsi="Garamond"/>
          <w:bCs/>
        </w:rPr>
      </w:pPr>
      <w:r w:rsidRPr="001B17B3">
        <w:rPr>
          <w:rFonts w:ascii="Garamond" w:hAnsi="Garamond"/>
        </w:rPr>
        <w:t>There being no further business, the planning session</w:t>
      </w:r>
      <w:r w:rsidRPr="001B17B3">
        <w:rPr>
          <w:rFonts w:ascii="Garamond" w:hAnsi="Garamond"/>
          <w:b/>
        </w:rPr>
        <w:t xml:space="preserve"> </w:t>
      </w:r>
      <w:r w:rsidRPr="001B17B3">
        <w:rPr>
          <w:rFonts w:ascii="Garamond" w:hAnsi="Garamond"/>
        </w:rPr>
        <w:t xml:space="preserve">was adjourned at </w:t>
      </w:r>
      <w:r w:rsidR="00CF3C24" w:rsidRPr="00CF3C24">
        <w:rPr>
          <w:rFonts w:ascii="Garamond" w:hAnsi="Garamond"/>
        </w:rPr>
        <w:t>11:08</w:t>
      </w:r>
      <w:r w:rsidRPr="001B17B3">
        <w:rPr>
          <w:rFonts w:ascii="Garamond" w:hAnsi="Garamond"/>
        </w:rPr>
        <w:t xml:space="preserve"> a.m.</w:t>
      </w:r>
    </w:p>
    <w:p w:rsidR="001B17B3" w:rsidRPr="001B17B3" w:rsidRDefault="001B17B3" w:rsidP="001B17B3">
      <w:pPr>
        <w:pStyle w:val="ListParagraph"/>
        <w:rPr>
          <w:rFonts w:ascii="Garamond" w:hAnsi="Garamond"/>
          <w:b/>
        </w:rPr>
      </w:pPr>
    </w:p>
    <w:p w:rsidR="001B17B3" w:rsidRPr="005A13CE" w:rsidRDefault="001B17B3" w:rsidP="00166F49">
      <w:pPr>
        <w:pStyle w:val="ListParagraph"/>
        <w:jc w:val="both"/>
        <w:rPr>
          <w:rFonts w:ascii="Garamond" w:hAnsi="Garamond"/>
        </w:rPr>
      </w:pPr>
    </w:p>
    <w:sectPr w:rsidR="001B17B3" w:rsidRPr="005A13CE"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B82" w:rsidRDefault="00C57B82">
      <w:r>
        <w:separator/>
      </w:r>
    </w:p>
  </w:endnote>
  <w:endnote w:type="continuationSeparator" w:id="0">
    <w:p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296035"/>
      <w:docPartObj>
        <w:docPartGallery w:val="Page Numbers (Bottom of Page)"/>
        <w:docPartUnique/>
      </w:docPartObj>
    </w:sdtPr>
    <w:sdtEndPr>
      <w:rPr>
        <w:noProof/>
      </w:rPr>
    </w:sdtEndPr>
    <w:sdtContent>
      <w:p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B82" w:rsidRDefault="00C57B82">
      <w:r>
        <w:separator/>
      </w:r>
    </w:p>
  </w:footnote>
  <w:footnote w:type="continuationSeparator" w:id="0">
    <w:p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B82" w:rsidRDefault="00C57B82">
    <w:pPr>
      <w:pStyle w:val="Header"/>
    </w:pPr>
  </w:p>
  <w:p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2"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3"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0"/>
  </w:num>
  <w:num w:numId="2">
    <w:abstractNumId w:val="10"/>
  </w:num>
  <w:num w:numId="3">
    <w:abstractNumId w:val="34"/>
  </w:num>
  <w:num w:numId="4">
    <w:abstractNumId w:val="35"/>
  </w:num>
  <w:num w:numId="5">
    <w:abstractNumId w:val="23"/>
  </w:num>
  <w:num w:numId="6">
    <w:abstractNumId w:val="26"/>
  </w:num>
  <w:num w:numId="7">
    <w:abstractNumId w:val="32"/>
  </w:num>
  <w:num w:numId="8">
    <w:abstractNumId w:val="11"/>
  </w:num>
  <w:num w:numId="9">
    <w:abstractNumId w:val="39"/>
  </w:num>
  <w:num w:numId="10">
    <w:abstractNumId w:val="20"/>
  </w:num>
  <w:num w:numId="11">
    <w:abstractNumId w:val="6"/>
  </w:num>
  <w:num w:numId="12">
    <w:abstractNumId w:val="8"/>
  </w:num>
  <w:num w:numId="13">
    <w:abstractNumId w:val="37"/>
  </w:num>
  <w:num w:numId="14">
    <w:abstractNumId w:val="31"/>
  </w:num>
  <w:num w:numId="15">
    <w:abstractNumId w:val="36"/>
  </w:num>
  <w:num w:numId="16">
    <w:abstractNumId w:val="25"/>
  </w:num>
  <w:num w:numId="17">
    <w:abstractNumId w:val="28"/>
  </w:num>
  <w:num w:numId="18">
    <w:abstractNumId w:val="0"/>
  </w:num>
  <w:num w:numId="19">
    <w:abstractNumId w:val="19"/>
  </w:num>
  <w:num w:numId="20">
    <w:abstractNumId w:val="12"/>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
  </w:num>
  <w:num w:numId="25">
    <w:abstractNumId w:val="38"/>
  </w:num>
  <w:num w:numId="26">
    <w:abstractNumId w:val="29"/>
  </w:num>
  <w:num w:numId="27">
    <w:abstractNumId w:val="7"/>
  </w:num>
  <w:num w:numId="28">
    <w:abstractNumId w:val="3"/>
  </w:num>
  <w:num w:numId="29">
    <w:abstractNumId w:val="33"/>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8"/>
  </w:num>
  <w:num w:numId="33">
    <w:abstractNumId w:val="27"/>
  </w:num>
  <w:num w:numId="34">
    <w:abstractNumId w:val="17"/>
  </w:num>
  <w:num w:numId="35">
    <w:abstractNumId w:val="16"/>
  </w:num>
  <w:num w:numId="36">
    <w:abstractNumId w:val="24"/>
  </w:num>
  <w:num w:numId="37">
    <w:abstractNumId w:val="22"/>
  </w:num>
  <w:num w:numId="38">
    <w:abstractNumId w:val="4"/>
  </w:num>
  <w:num w:numId="39">
    <w:abstractNumId w:val="1"/>
  </w:num>
  <w:num w:numId="40">
    <w:abstractNumId w:val="5"/>
  </w:num>
  <w:num w:numId="41">
    <w:abstractNumId w:val="9"/>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53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6F56"/>
    <w:rsid w:val="00006FFC"/>
    <w:rsid w:val="0001521A"/>
    <w:rsid w:val="00020E60"/>
    <w:rsid w:val="00021F57"/>
    <w:rsid w:val="000233FD"/>
    <w:rsid w:val="00024F52"/>
    <w:rsid w:val="00025DB1"/>
    <w:rsid w:val="00026155"/>
    <w:rsid w:val="00026B13"/>
    <w:rsid w:val="00026CE2"/>
    <w:rsid w:val="000274E3"/>
    <w:rsid w:val="00030DFF"/>
    <w:rsid w:val="0003194C"/>
    <w:rsid w:val="00037BA0"/>
    <w:rsid w:val="0004011E"/>
    <w:rsid w:val="00042EBA"/>
    <w:rsid w:val="000432FF"/>
    <w:rsid w:val="00043E4C"/>
    <w:rsid w:val="00043E8E"/>
    <w:rsid w:val="00044641"/>
    <w:rsid w:val="00045C9A"/>
    <w:rsid w:val="0004679F"/>
    <w:rsid w:val="000478E2"/>
    <w:rsid w:val="00050A28"/>
    <w:rsid w:val="000514CA"/>
    <w:rsid w:val="00051FF8"/>
    <w:rsid w:val="000521AE"/>
    <w:rsid w:val="00052879"/>
    <w:rsid w:val="00052B60"/>
    <w:rsid w:val="000531D4"/>
    <w:rsid w:val="00053C76"/>
    <w:rsid w:val="00054B5D"/>
    <w:rsid w:val="00054D02"/>
    <w:rsid w:val="00054E34"/>
    <w:rsid w:val="00054F19"/>
    <w:rsid w:val="00055006"/>
    <w:rsid w:val="00057DDF"/>
    <w:rsid w:val="00061721"/>
    <w:rsid w:val="00061DCA"/>
    <w:rsid w:val="000640D7"/>
    <w:rsid w:val="000656E6"/>
    <w:rsid w:val="00070A38"/>
    <w:rsid w:val="00071A3B"/>
    <w:rsid w:val="000744EE"/>
    <w:rsid w:val="00075530"/>
    <w:rsid w:val="00076500"/>
    <w:rsid w:val="00076DEE"/>
    <w:rsid w:val="000770F6"/>
    <w:rsid w:val="000804DD"/>
    <w:rsid w:val="000821D4"/>
    <w:rsid w:val="00085668"/>
    <w:rsid w:val="0008736A"/>
    <w:rsid w:val="00087788"/>
    <w:rsid w:val="00087885"/>
    <w:rsid w:val="0009154F"/>
    <w:rsid w:val="000924AD"/>
    <w:rsid w:val="00092CED"/>
    <w:rsid w:val="00094983"/>
    <w:rsid w:val="00094A13"/>
    <w:rsid w:val="000952DC"/>
    <w:rsid w:val="00096B48"/>
    <w:rsid w:val="00096DFB"/>
    <w:rsid w:val="0009743B"/>
    <w:rsid w:val="00097FA5"/>
    <w:rsid w:val="000A3CFD"/>
    <w:rsid w:val="000A64DF"/>
    <w:rsid w:val="000A66F4"/>
    <w:rsid w:val="000B0A8F"/>
    <w:rsid w:val="000B0CD4"/>
    <w:rsid w:val="000B0FCF"/>
    <w:rsid w:val="000B1FF6"/>
    <w:rsid w:val="000B301A"/>
    <w:rsid w:val="000B318A"/>
    <w:rsid w:val="000B412E"/>
    <w:rsid w:val="000B4298"/>
    <w:rsid w:val="000B61E5"/>
    <w:rsid w:val="000B6FD7"/>
    <w:rsid w:val="000B7D02"/>
    <w:rsid w:val="000C048A"/>
    <w:rsid w:val="000C2F59"/>
    <w:rsid w:val="000C591B"/>
    <w:rsid w:val="000C75C9"/>
    <w:rsid w:val="000D1699"/>
    <w:rsid w:val="000D42A0"/>
    <w:rsid w:val="000D49DA"/>
    <w:rsid w:val="000D66DD"/>
    <w:rsid w:val="000E01DA"/>
    <w:rsid w:val="000E10C1"/>
    <w:rsid w:val="000E1466"/>
    <w:rsid w:val="000E26EB"/>
    <w:rsid w:val="000E3F2F"/>
    <w:rsid w:val="000E46F0"/>
    <w:rsid w:val="000E7667"/>
    <w:rsid w:val="000F00CF"/>
    <w:rsid w:val="000F2DF9"/>
    <w:rsid w:val="000F32BB"/>
    <w:rsid w:val="000F37AD"/>
    <w:rsid w:val="000F6267"/>
    <w:rsid w:val="000F7139"/>
    <w:rsid w:val="000F7718"/>
    <w:rsid w:val="00102684"/>
    <w:rsid w:val="001050A5"/>
    <w:rsid w:val="00107773"/>
    <w:rsid w:val="00114407"/>
    <w:rsid w:val="0011781A"/>
    <w:rsid w:val="001200B0"/>
    <w:rsid w:val="0012158A"/>
    <w:rsid w:val="00122418"/>
    <w:rsid w:val="00123201"/>
    <w:rsid w:val="00124E47"/>
    <w:rsid w:val="00127C6C"/>
    <w:rsid w:val="00130BBE"/>
    <w:rsid w:val="00131A84"/>
    <w:rsid w:val="00132AA7"/>
    <w:rsid w:val="00132D08"/>
    <w:rsid w:val="0013328C"/>
    <w:rsid w:val="00133BE5"/>
    <w:rsid w:val="00133D29"/>
    <w:rsid w:val="00135333"/>
    <w:rsid w:val="001406D7"/>
    <w:rsid w:val="001409A8"/>
    <w:rsid w:val="00142857"/>
    <w:rsid w:val="00142A17"/>
    <w:rsid w:val="001433DF"/>
    <w:rsid w:val="00143B7C"/>
    <w:rsid w:val="00143C9D"/>
    <w:rsid w:val="00144C56"/>
    <w:rsid w:val="00144D9F"/>
    <w:rsid w:val="00145677"/>
    <w:rsid w:val="00146459"/>
    <w:rsid w:val="00146EB8"/>
    <w:rsid w:val="00147346"/>
    <w:rsid w:val="0015189E"/>
    <w:rsid w:val="00152554"/>
    <w:rsid w:val="001533C7"/>
    <w:rsid w:val="001542C4"/>
    <w:rsid w:val="00155494"/>
    <w:rsid w:val="00155EBE"/>
    <w:rsid w:val="001565D7"/>
    <w:rsid w:val="00156B7E"/>
    <w:rsid w:val="001570E9"/>
    <w:rsid w:val="00160DE2"/>
    <w:rsid w:val="001610B0"/>
    <w:rsid w:val="0016213B"/>
    <w:rsid w:val="001622FE"/>
    <w:rsid w:val="00162973"/>
    <w:rsid w:val="001651A4"/>
    <w:rsid w:val="00166F49"/>
    <w:rsid w:val="001676BF"/>
    <w:rsid w:val="0017102C"/>
    <w:rsid w:val="00171047"/>
    <w:rsid w:val="00172859"/>
    <w:rsid w:val="0017491A"/>
    <w:rsid w:val="00175261"/>
    <w:rsid w:val="00175AE0"/>
    <w:rsid w:val="00182A69"/>
    <w:rsid w:val="001860EF"/>
    <w:rsid w:val="00186EE0"/>
    <w:rsid w:val="0019002A"/>
    <w:rsid w:val="00192220"/>
    <w:rsid w:val="001925FA"/>
    <w:rsid w:val="00192863"/>
    <w:rsid w:val="00193DF2"/>
    <w:rsid w:val="00194EDE"/>
    <w:rsid w:val="001977F6"/>
    <w:rsid w:val="00197F6D"/>
    <w:rsid w:val="001A0788"/>
    <w:rsid w:val="001A1812"/>
    <w:rsid w:val="001A5FCA"/>
    <w:rsid w:val="001A6D8F"/>
    <w:rsid w:val="001B08EF"/>
    <w:rsid w:val="001B17B3"/>
    <w:rsid w:val="001B2729"/>
    <w:rsid w:val="001B420F"/>
    <w:rsid w:val="001B5757"/>
    <w:rsid w:val="001B6973"/>
    <w:rsid w:val="001B7124"/>
    <w:rsid w:val="001B729D"/>
    <w:rsid w:val="001C380D"/>
    <w:rsid w:val="001C40F1"/>
    <w:rsid w:val="001D385F"/>
    <w:rsid w:val="001D4624"/>
    <w:rsid w:val="001D5604"/>
    <w:rsid w:val="001E1487"/>
    <w:rsid w:val="001E2982"/>
    <w:rsid w:val="001E4720"/>
    <w:rsid w:val="001E5802"/>
    <w:rsid w:val="001F00EC"/>
    <w:rsid w:val="001F167C"/>
    <w:rsid w:val="001F370F"/>
    <w:rsid w:val="001F4911"/>
    <w:rsid w:val="001F4AC3"/>
    <w:rsid w:val="001F55B9"/>
    <w:rsid w:val="00200861"/>
    <w:rsid w:val="002010A1"/>
    <w:rsid w:val="00203471"/>
    <w:rsid w:val="0020468D"/>
    <w:rsid w:val="00204B07"/>
    <w:rsid w:val="002058CE"/>
    <w:rsid w:val="00206834"/>
    <w:rsid w:val="002079A9"/>
    <w:rsid w:val="00212287"/>
    <w:rsid w:val="002137F6"/>
    <w:rsid w:val="00213CD3"/>
    <w:rsid w:val="00215157"/>
    <w:rsid w:val="00215BCD"/>
    <w:rsid w:val="002166AD"/>
    <w:rsid w:val="00217474"/>
    <w:rsid w:val="00217B85"/>
    <w:rsid w:val="00217F52"/>
    <w:rsid w:val="0022408A"/>
    <w:rsid w:val="0022637E"/>
    <w:rsid w:val="00227B6E"/>
    <w:rsid w:val="00232363"/>
    <w:rsid w:val="00233E69"/>
    <w:rsid w:val="0023517B"/>
    <w:rsid w:val="002357D1"/>
    <w:rsid w:val="0023659F"/>
    <w:rsid w:val="00240023"/>
    <w:rsid w:val="00240DE3"/>
    <w:rsid w:val="002417BB"/>
    <w:rsid w:val="00241982"/>
    <w:rsid w:val="002447C6"/>
    <w:rsid w:val="00244CAD"/>
    <w:rsid w:val="0024509F"/>
    <w:rsid w:val="00246507"/>
    <w:rsid w:val="0024671C"/>
    <w:rsid w:val="00250E66"/>
    <w:rsid w:val="00255067"/>
    <w:rsid w:val="00256888"/>
    <w:rsid w:val="00264B97"/>
    <w:rsid w:val="00265981"/>
    <w:rsid w:val="00267366"/>
    <w:rsid w:val="00272865"/>
    <w:rsid w:val="002728E1"/>
    <w:rsid w:val="00273178"/>
    <w:rsid w:val="002732C1"/>
    <w:rsid w:val="00274AA6"/>
    <w:rsid w:val="0028035A"/>
    <w:rsid w:val="002817FC"/>
    <w:rsid w:val="0028192A"/>
    <w:rsid w:val="00282CF9"/>
    <w:rsid w:val="00283647"/>
    <w:rsid w:val="00283CB3"/>
    <w:rsid w:val="00284A5E"/>
    <w:rsid w:val="00290557"/>
    <w:rsid w:val="0029117E"/>
    <w:rsid w:val="00291589"/>
    <w:rsid w:val="0029377D"/>
    <w:rsid w:val="002949D4"/>
    <w:rsid w:val="00294BE4"/>
    <w:rsid w:val="00295B21"/>
    <w:rsid w:val="00296B30"/>
    <w:rsid w:val="00297C26"/>
    <w:rsid w:val="002A380E"/>
    <w:rsid w:val="002A4F73"/>
    <w:rsid w:val="002A5299"/>
    <w:rsid w:val="002A52F2"/>
    <w:rsid w:val="002A7E49"/>
    <w:rsid w:val="002B0276"/>
    <w:rsid w:val="002B1443"/>
    <w:rsid w:val="002B36BD"/>
    <w:rsid w:val="002B44C3"/>
    <w:rsid w:val="002B5184"/>
    <w:rsid w:val="002B53E5"/>
    <w:rsid w:val="002B5548"/>
    <w:rsid w:val="002B60C5"/>
    <w:rsid w:val="002B6153"/>
    <w:rsid w:val="002C07A7"/>
    <w:rsid w:val="002C1F38"/>
    <w:rsid w:val="002C32B5"/>
    <w:rsid w:val="002C3522"/>
    <w:rsid w:val="002C3990"/>
    <w:rsid w:val="002C3F39"/>
    <w:rsid w:val="002C4FCC"/>
    <w:rsid w:val="002C583F"/>
    <w:rsid w:val="002C5A48"/>
    <w:rsid w:val="002C7D3D"/>
    <w:rsid w:val="002C7E15"/>
    <w:rsid w:val="002D1C91"/>
    <w:rsid w:val="002D3902"/>
    <w:rsid w:val="002D5622"/>
    <w:rsid w:val="002D5A11"/>
    <w:rsid w:val="002D62A1"/>
    <w:rsid w:val="002D727B"/>
    <w:rsid w:val="002D7A12"/>
    <w:rsid w:val="002E1C3D"/>
    <w:rsid w:val="002E36B6"/>
    <w:rsid w:val="002E49DF"/>
    <w:rsid w:val="002E4FB8"/>
    <w:rsid w:val="002E5B3D"/>
    <w:rsid w:val="002E5F91"/>
    <w:rsid w:val="002E705A"/>
    <w:rsid w:val="002E7201"/>
    <w:rsid w:val="002E79A8"/>
    <w:rsid w:val="002F162A"/>
    <w:rsid w:val="002F3767"/>
    <w:rsid w:val="002F3B56"/>
    <w:rsid w:val="002F7D46"/>
    <w:rsid w:val="002F7D6A"/>
    <w:rsid w:val="00300EA9"/>
    <w:rsid w:val="0030194A"/>
    <w:rsid w:val="00301A4E"/>
    <w:rsid w:val="00302196"/>
    <w:rsid w:val="00302EDE"/>
    <w:rsid w:val="003052E8"/>
    <w:rsid w:val="00307DB7"/>
    <w:rsid w:val="0031158C"/>
    <w:rsid w:val="003119A5"/>
    <w:rsid w:val="00311D9A"/>
    <w:rsid w:val="00312321"/>
    <w:rsid w:val="00312E50"/>
    <w:rsid w:val="0031300C"/>
    <w:rsid w:val="00316543"/>
    <w:rsid w:val="003210B7"/>
    <w:rsid w:val="00321E9B"/>
    <w:rsid w:val="00322F63"/>
    <w:rsid w:val="00323EC7"/>
    <w:rsid w:val="003244FE"/>
    <w:rsid w:val="0032490F"/>
    <w:rsid w:val="00326265"/>
    <w:rsid w:val="00326DD1"/>
    <w:rsid w:val="00330AFB"/>
    <w:rsid w:val="0033104F"/>
    <w:rsid w:val="003327C5"/>
    <w:rsid w:val="00335E5A"/>
    <w:rsid w:val="00336649"/>
    <w:rsid w:val="0034133C"/>
    <w:rsid w:val="003413E2"/>
    <w:rsid w:val="0034274C"/>
    <w:rsid w:val="00342BE9"/>
    <w:rsid w:val="00343606"/>
    <w:rsid w:val="00343D0D"/>
    <w:rsid w:val="00344304"/>
    <w:rsid w:val="00344D88"/>
    <w:rsid w:val="003450B7"/>
    <w:rsid w:val="00346547"/>
    <w:rsid w:val="00350144"/>
    <w:rsid w:val="00351806"/>
    <w:rsid w:val="00351AC9"/>
    <w:rsid w:val="00352649"/>
    <w:rsid w:val="00352DCC"/>
    <w:rsid w:val="00356C30"/>
    <w:rsid w:val="0036042C"/>
    <w:rsid w:val="00360CAB"/>
    <w:rsid w:val="00361FD0"/>
    <w:rsid w:val="003625C0"/>
    <w:rsid w:val="00362B85"/>
    <w:rsid w:val="00367592"/>
    <w:rsid w:val="0037051B"/>
    <w:rsid w:val="003715CC"/>
    <w:rsid w:val="00371C92"/>
    <w:rsid w:val="00374D91"/>
    <w:rsid w:val="00375C09"/>
    <w:rsid w:val="00377F53"/>
    <w:rsid w:val="00382CED"/>
    <w:rsid w:val="0038359C"/>
    <w:rsid w:val="0038668B"/>
    <w:rsid w:val="0038677D"/>
    <w:rsid w:val="003867F3"/>
    <w:rsid w:val="003878FF"/>
    <w:rsid w:val="00390D74"/>
    <w:rsid w:val="00390E1A"/>
    <w:rsid w:val="00390ED4"/>
    <w:rsid w:val="003911EE"/>
    <w:rsid w:val="00392CF2"/>
    <w:rsid w:val="00396B69"/>
    <w:rsid w:val="00397F9B"/>
    <w:rsid w:val="003A0E29"/>
    <w:rsid w:val="003A4C84"/>
    <w:rsid w:val="003A4F1A"/>
    <w:rsid w:val="003A5F50"/>
    <w:rsid w:val="003A6C3B"/>
    <w:rsid w:val="003A7287"/>
    <w:rsid w:val="003A79CE"/>
    <w:rsid w:val="003B1128"/>
    <w:rsid w:val="003B43E9"/>
    <w:rsid w:val="003B5335"/>
    <w:rsid w:val="003B5AB6"/>
    <w:rsid w:val="003B6E29"/>
    <w:rsid w:val="003C047B"/>
    <w:rsid w:val="003C1074"/>
    <w:rsid w:val="003C4FAE"/>
    <w:rsid w:val="003C5921"/>
    <w:rsid w:val="003C6C77"/>
    <w:rsid w:val="003C7732"/>
    <w:rsid w:val="003D14E5"/>
    <w:rsid w:val="003D5899"/>
    <w:rsid w:val="003D7C12"/>
    <w:rsid w:val="003E4659"/>
    <w:rsid w:val="003E4DB6"/>
    <w:rsid w:val="003E62AB"/>
    <w:rsid w:val="003F06CE"/>
    <w:rsid w:val="003F102B"/>
    <w:rsid w:val="003F11D3"/>
    <w:rsid w:val="003F16D4"/>
    <w:rsid w:val="003F3C69"/>
    <w:rsid w:val="003F434A"/>
    <w:rsid w:val="003F65AE"/>
    <w:rsid w:val="0040001D"/>
    <w:rsid w:val="00401204"/>
    <w:rsid w:val="00401986"/>
    <w:rsid w:val="00402EF5"/>
    <w:rsid w:val="0040313C"/>
    <w:rsid w:val="00403AB7"/>
    <w:rsid w:val="00403E16"/>
    <w:rsid w:val="00405B59"/>
    <w:rsid w:val="004062BA"/>
    <w:rsid w:val="004068EE"/>
    <w:rsid w:val="00406CEE"/>
    <w:rsid w:val="00407934"/>
    <w:rsid w:val="004143B2"/>
    <w:rsid w:val="00414897"/>
    <w:rsid w:val="0041542C"/>
    <w:rsid w:val="00415A74"/>
    <w:rsid w:val="00417AD3"/>
    <w:rsid w:val="00420658"/>
    <w:rsid w:val="00420F04"/>
    <w:rsid w:val="004214FB"/>
    <w:rsid w:val="004223D0"/>
    <w:rsid w:val="00423C52"/>
    <w:rsid w:val="00424A5A"/>
    <w:rsid w:val="0042667C"/>
    <w:rsid w:val="00426CEA"/>
    <w:rsid w:val="00427CFA"/>
    <w:rsid w:val="00432517"/>
    <w:rsid w:val="00433DD0"/>
    <w:rsid w:val="00435AAD"/>
    <w:rsid w:val="00437000"/>
    <w:rsid w:val="00440174"/>
    <w:rsid w:val="0044078F"/>
    <w:rsid w:val="00440E72"/>
    <w:rsid w:val="004411B1"/>
    <w:rsid w:val="00442660"/>
    <w:rsid w:val="0044329D"/>
    <w:rsid w:val="00443E31"/>
    <w:rsid w:val="0044460F"/>
    <w:rsid w:val="0044508C"/>
    <w:rsid w:val="00445EDA"/>
    <w:rsid w:val="004465E6"/>
    <w:rsid w:val="00451F77"/>
    <w:rsid w:val="0045498D"/>
    <w:rsid w:val="00456993"/>
    <w:rsid w:val="00457823"/>
    <w:rsid w:val="00460186"/>
    <w:rsid w:val="00461A62"/>
    <w:rsid w:val="0046206D"/>
    <w:rsid w:val="004620C9"/>
    <w:rsid w:val="00462686"/>
    <w:rsid w:val="00463A67"/>
    <w:rsid w:val="00463D60"/>
    <w:rsid w:val="00464B25"/>
    <w:rsid w:val="00466D75"/>
    <w:rsid w:val="0047046F"/>
    <w:rsid w:val="00471E24"/>
    <w:rsid w:val="0047290F"/>
    <w:rsid w:val="00473D34"/>
    <w:rsid w:val="004758F4"/>
    <w:rsid w:val="00476FB4"/>
    <w:rsid w:val="00482E4F"/>
    <w:rsid w:val="004835CA"/>
    <w:rsid w:val="004854C6"/>
    <w:rsid w:val="00490873"/>
    <w:rsid w:val="00492EDA"/>
    <w:rsid w:val="004933BB"/>
    <w:rsid w:val="00494F1E"/>
    <w:rsid w:val="004951DF"/>
    <w:rsid w:val="004955C8"/>
    <w:rsid w:val="00495FB2"/>
    <w:rsid w:val="00497176"/>
    <w:rsid w:val="00497B4B"/>
    <w:rsid w:val="00497C04"/>
    <w:rsid w:val="004A03F5"/>
    <w:rsid w:val="004A1E69"/>
    <w:rsid w:val="004A37D2"/>
    <w:rsid w:val="004A5881"/>
    <w:rsid w:val="004A654D"/>
    <w:rsid w:val="004A725D"/>
    <w:rsid w:val="004B0775"/>
    <w:rsid w:val="004B078D"/>
    <w:rsid w:val="004B379C"/>
    <w:rsid w:val="004B78FE"/>
    <w:rsid w:val="004C1E3D"/>
    <w:rsid w:val="004C51FB"/>
    <w:rsid w:val="004C565E"/>
    <w:rsid w:val="004C747A"/>
    <w:rsid w:val="004D197C"/>
    <w:rsid w:val="004D2870"/>
    <w:rsid w:val="004D29AF"/>
    <w:rsid w:val="004D3406"/>
    <w:rsid w:val="004D35A0"/>
    <w:rsid w:val="004D6A06"/>
    <w:rsid w:val="004E1AA9"/>
    <w:rsid w:val="004E1C0E"/>
    <w:rsid w:val="004E2935"/>
    <w:rsid w:val="004E4CEB"/>
    <w:rsid w:val="004E4D60"/>
    <w:rsid w:val="004E54FE"/>
    <w:rsid w:val="004E602E"/>
    <w:rsid w:val="004F1B94"/>
    <w:rsid w:val="004F2291"/>
    <w:rsid w:val="004F71F1"/>
    <w:rsid w:val="00500E5E"/>
    <w:rsid w:val="005012FD"/>
    <w:rsid w:val="005031F9"/>
    <w:rsid w:val="00504534"/>
    <w:rsid w:val="00506719"/>
    <w:rsid w:val="00507888"/>
    <w:rsid w:val="00507EB8"/>
    <w:rsid w:val="00513B8F"/>
    <w:rsid w:val="005141C4"/>
    <w:rsid w:val="00515088"/>
    <w:rsid w:val="005154C4"/>
    <w:rsid w:val="00517BAE"/>
    <w:rsid w:val="00517FE4"/>
    <w:rsid w:val="00520137"/>
    <w:rsid w:val="005201C5"/>
    <w:rsid w:val="00520D96"/>
    <w:rsid w:val="005224A3"/>
    <w:rsid w:val="005234B4"/>
    <w:rsid w:val="00523C04"/>
    <w:rsid w:val="00525C48"/>
    <w:rsid w:val="00527C37"/>
    <w:rsid w:val="0053251C"/>
    <w:rsid w:val="0053278F"/>
    <w:rsid w:val="00532BC1"/>
    <w:rsid w:val="00532C6F"/>
    <w:rsid w:val="00533F00"/>
    <w:rsid w:val="00537021"/>
    <w:rsid w:val="00540014"/>
    <w:rsid w:val="005416D6"/>
    <w:rsid w:val="00542418"/>
    <w:rsid w:val="005427BD"/>
    <w:rsid w:val="00542FC3"/>
    <w:rsid w:val="0054300A"/>
    <w:rsid w:val="0054345D"/>
    <w:rsid w:val="00544615"/>
    <w:rsid w:val="0054473D"/>
    <w:rsid w:val="005454A0"/>
    <w:rsid w:val="0055084B"/>
    <w:rsid w:val="00551578"/>
    <w:rsid w:val="00554EBD"/>
    <w:rsid w:val="005568E0"/>
    <w:rsid w:val="00557333"/>
    <w:rsid w:val="005610C5"/>
    <w:rsid w:val="00563D4A"/>
    <w:rsid w:val="00565577"/>
    <w:rsid w:val="00570E9A"/>
    <w:rsid w:val="00571E9D"/>
    <w:rsid w:val="0057456E"/>
    <w:rsid w:val="00575509"/>
    <w:rsid w:val="00575C61"/>
    <w:rsid w:val="00576925"/>
    <w:rsid w:val="00577005"/>
    <w:rsid w:val="00580377"/>
    <w:rsid w:val="00580BEB"/>
    <w:rsid w:val="00583DD2"/>
    <w:rsid w:val="005845FD"/>
    <w:rsid w:val="00586AA4"/>
    <w:rsid w:val="00590D9B"/>
    <w:rsid w:val="005912CB"/>
    <w:rsid w:val="00592A8E"/>
    <w:rsid w:val="00592C6A"/>
    <w:rsid w:val="00594638"/>
    <w:rsid w:val="005A00C4"/>
    <w:rsid w:val="005A05DE"/>
    <w:rsid w:val="005A0C3D"/>
    <w:rsid w:val="005A13CE"/>
    <w:rsid w:val="005A1457"/>
    <w:rsid w:val="005A2471"/>
    <w:rsid w:val="005A4EE6"/>
    <w:rsid w:val="005A6003"/>
    <w:rsid w:val="005A71F7"/>
    <w:rsid w:val="005B0DA7"/>
    <w:rsid w:val="005B3192"/>
    <w:rsid w:val="005B635D"/>
    <w:rsid w:val="005B6C38"/>
    <w:rsid w:val="005B7841"/>
    <w:rsid w:val="005C14EA"/>
    <w:rsid w:val="005C1DF2"/>
    <w:rsid w:val="005C319B"/>
    <w:rsid w:val="005C39C8"/>
    <w:rsid w:val="005C40F8"/>
    <w:rsid w:val="005C7837"/>
    <w:rsid w:val="005D0531"/>
    <w:rsid w:val="005D074D"/>
    <w:rsid w:val="005D234B"/>
    <w:rsid w:val="005D42D0"/>
    <w:rsid w:val="005D468A"/>
    <w:rsid w:val="005D6260"/>
    <w:rsid w:val="005E097D"/>
    <w:rsid w:val="005E2D0C"/>
    <w:rsid w:val="005E49BB"/>
    <w:rsid w:val="005E66F8"/>
    <w:rsid w:val="005E6C16"/>
    <w:rsid w:val="005E7078"/>
    <w:rsid w:val="005F020F"/>
    <w:rsid w:val="005F14DB"/>
    <w:rsid w:val="005F2938"/>
    <w:rsid w:val="005F3170"/>
    <w:rsid w:val="005F3C3C"/>
    <w:rsid w:val="005F498D"/>
    <w:rsid w:val="005F6C6D"/>
    <w:rsid w:val="006012ED"/>
    <w:rsid w:val="0060193F"/>
    <w:rsid w:val="006037D6"/>
    <w:rsid w:val="00603B98"/>
    <w:rsid w:val="006051FC"/>
    <w:rsid w:val="006054A3"/>
    <w:rsid w:val="0060640F"/>
    <w:rsid w:val="006068CB"/>
    <w:rsid w:val="006072B0"/>
    <w:rsid w:val="006073FD"/>
    <w:rsid w:val="0061030B"/>
    <w:rsid w:val="0061110A"/>
    <w:rsid w:val="006114B0"/>
    <w:rsid w:val="00615BEE"/>
    <w:rsid w:val="00616A1A"/>
    <w:rsid w:val="00616FF0"/>
    <w:rsid w:val="006203EA"/>
    <w:rsid w:val="0062469D"/>
    <w:rsid w:val="006246A1"/>
    <w:rsid w:val="00625400"/>
    <w:rsid w:val="00625D8F"/>
    <w:rsid w:val="00626F3C"/>
    <w:rsid w:val="00626F77"/>
    <w:rsid w:val="006324F4"/>
    <w:rsid w:val="00633A72"/>
    <w:rsid w:val="006345A3"/>
    <w:rsid w:val="0063599A"/>
    <w:rsid w:val="006372C3"/>
    <w:rsid w:val="00640504"/>
    <w:rsid w:val="0064105D"/>
    <w:rsid w:val="00641545"/>
    <w:rsid w:val="00642F69"/>
    <w:rsid w:val="00643E72"/>
    <w:rsid w:val="00644E8A"/>
    <w:rsid w:val="00645E73"/>
    <w:rsid w:val="00651480"/>
    <w:rsid w:val="00651D5E"/>
    <w:rsid w:val="00654692"/>
    <w:rsid w:val="006574A7"/>
    <w:rsid w:val="00662E29"/>
    <w:rsid w:val="006642D9"/>
    <w:rsid w:val="00664C87"/>
    <w:rsid w:val="00664EC5"/>
    <w:rsid w:val="00666899"/>
    <w:rsid w:val="00666F19"/>
    <w:rsid w:val="00667FAC"/>
    <w:rsid w:val="006706F9"/>
    <w:rsid w:val="00670E16"/>
    <w:rsid w:val="00674D42"/>
    <w:rsid w:val="00677A07"/>
    <w:rsid w:val="00680D9E"/>
    <w:rsid w:val="00681D42"/>
    <w:rsid w:val="00681DAC"/>
    <w:rsid w:val="006839C7"/>
    <w:rsid w:val="0068664A"/>
    <w:rsid w:val="00691876"/>
    <w:rsid w:val="00693B6D"/>
    <w:rsid w:val="00694671"/>
    <w:rsid w:val="00694D91"/>
    <w:rsid w:val="00695CF8"/>
    <w:rsid w:val="006964B0"/>
    <w:rsid w:val="006970CE"/>
    <w:rsid w:val="006A2038"/>
    <w:rsid w:val="006A677D"/>
    <w:rsid w:val="006A6D10"/>
    <w:rsid w:val="006A6FEE"/>
    <w:rsid w:val="006B2124"/>
    <w:rsid w:val="006B34D5"/>
    <w:rsid w:val="006B3A67"/>
    <w:rsid w:val="006B4641"/>
    <w:rsid w:val="006B467E"/>
    <w:rsid w:val="006B6FC1"/>
    <w:rsid w:val="006B7C2F"/>
    <w:rsid w:val="006C0C7E"/>
    <w:rsid w:val="006C1008"/>
    <w:rsid w:val="006C374D"/>
    <w:rsid w:val="006C3965"/>
    <w:rsid w:val="006C57A0"/>
    <w:rsid w:val="006D08AD"/>
    <w:rsid w:val="006D283D"/>
    <w:rsid w:val="006D2D8A"/>
    <w:rsid w:val="006D3C6F"/>
    <w:rsid w:val="006D3F3F"/>
    <w:rsid w:val="006D5D88"/>
    <w:rsid w:val="006D6AF2"/>
    <w:rsid w:val="006E142E"/>
    <w:rsid w:val="006E29FE"/>
    <w:rsid w:val="006E2D7F"/>
    <w:rsid w:val="006F07F2"/>
    <w:rsid w:val="006F0D41"/>
    <w:rsid w:val="006F1B74"/>
    <w:rsid w:val="006F1C7F"/>
    <w:rsid w:val="006F69BE"/>
    <w:rsid w:val="00700F72"/>
    <w:rsid w:val="00701134"/>
    <w:rsid w:val="007069A3"/>
    <w:rsid w:val="00710C25"/>
    <w:rsid w:val="00711087"/>
    <w:rsid w:val="007126B0"/>
    <w:rsid w:val="00712F6E"/>
    <w:rsid w:val="00714370"/>
    <w:rsid w:val="00714B7C"/>
    <w:rsid w:val="00715BC7"/>
    <w:rsid w:val="0071624E"/>
    <w:rsid w:val="00717C15"/>
    <w:rsid w:val="00724B7A"/>
    <w:rsid w:val="007258EE"/>
    <w:rsid w:val="0072617A"/>
    <w:rsid w:val="007269DD"/>
    <w:rsid w:val="00731DD5"/>
    <w:rsid w:val="00731DEF"/>
    <w:rsid w:val="007341B6"/>
    <w:rsid w:val="00734BA0"/>
    <w:rsid w:val="007370E1"/>
    <w:rsid w:val="00737264"/>
    <w:rsid w:val="00737562"/>
    <w:rsid w:val="007419A8"/>
    <w:rsid w:val="00742589"/>
    <w:rsid w:val="007428CD"/>
    <w:rsid w:val="00742A90"/>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655F7"/>
    <w:rsid w:val="007726CD"/>
    <w:rsid w:val="00772B91"/>
    <w:rsid w:val="00772CB9"/>
    <w:rsid w:val="00772FB6"/>
    <w:rsid w:val="007732B6"/>
    <w:rsid w:val="007739F3"/>
    <w:rsid w:val="007815EF"/>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59AF"/>
    <w:rsid w:val="007A7E03"/>
    <w:rsid w:val="007B4976"/>
    <w:rsid w:val="007B52B9"/>
    <w:rsid w:val="007B690D"/>
    <w:rsid w:val="007C11F7"/>
    <w:rsid w:val="007C15CE"/>
    <w:rsid w:val="007C1ABF"/>
    <w:rsid w:val="007C1B5F"/>
    <w:rsid w:val="007C2027"/>
    <w:rsid w:val="007C3C4A"/>
    <w:rsid w:val="007C695A"/>
    <w:rsid w:val="007C6C9F"/>
    <w:rsid w:val="007C70A4"/>
    <w:rsid w:val="007D04A6"/>
    <w:rsid w:val="007D3674"/>
    <w:rsid w:val="007D5995"/>
    <w:rsid w:val="007D714F"/>
    <w:rsid w:val="007D7B2A"/>
    <w:rsid w:val="007E15A0"/>
    <w:rsid w:val="007E17ED"/>
    <w:rsid w:val="007E1930"/>
    <w:rsid w:val="007E250A"/>
    <w:rsid w:val="007E5C5E"/>
    <w:rsid w:val="007E75E1"/>
    <w:rsid w:val="007F1C9A"/>
    <w:rsid w:val="007F38A2"/>
    <w:rsid w:val="007F3EC1"/>
    <w:rsid w:val="007F40DE"/>
    <w:rsid w:val="007F43B4"/>
    <w:rsid w:val="007F5A5C"/>
    <w:rsid w:val="007F5EBD"/>
    <w:rsid w:val="00803C8D"/>
    <w:rsid w:val="00804867"/>
    <w:rsid w:val="00805B1C"/>
    <w:rsid w:val="00806143"/>
    <w:rsid w:val="00811E65"/>
    <w:rsid w:val="00812C43"/>
    <w:rsid w:val="00815368"/>
    <w:rsid w:val="00816E5B"/>
    <w:rsid w:val="0082176A"/>
    <w:rsid w:val="0082232C"/>
    <w:rsid w:val="008224AD"/>
    <w:rsid w:val="00823564"/>
    <w:rsid w:val="008239DE"/>
    <w:rsid w:val="00825CE5"/>
    <w:rsid w:val="008279FB"/>
    <w:rsid w:val="00834593"/>
    <w:rsid w:val="00835FAA"/>
    <w:rsid w:val="008362C9"/>
    <w:rsid w:val="00836E7B"/>
    <w:rsid w:val="00840EF3"/>
    <w:rsid w:val="00844CE9"/>
    <w:rsid w:val="00845CDB"/>
    <w:rsid w:val="008476B6"/>
    <w:rsid w:val="00847EE5"/>
    <w:rsid w:val="00850867"/>
    <w:rsid w:val="008527EE"/>
    <w:rsid w:val="00852D87"/>
    <w:rsid w:val="00853373"/>
    <w:rsid w:val="008537EB"/>
    <w:rsid w:val="00854754"/>
    <w:rsid w:val="00856E36"/>
    <w:rsid w:val="00857847"/>
    <w:rsid w:val="008607A5"/>
    <w:rsid w:val="00861B04"/>
    <w:rsid w:val="00863CD7"/>
    <w:rsid w:val="00865C87"/>
    <w:rsid w:val="00866998"/>
    <w:rsid w:val="00867D31"/>
    <w:rsid w:val="0087424D"/>
    <w:rsid w:val="0087541E"/>
    <w:rsid w:val="00875E47"/>
    <w:rsid w:val="008760B8"/>
    <w:rsid w:val="0087629E"/>
    <w:rsid w:val="00877AB4"/>
    <w:rsid w:val="00877B95"/>
    <w:rsid w:val="00877E74"/>
    <w:rsid w:val="00880E09"/>
    <w:rsid w:val="00881EF0"/>
    <w:rsid w:val="00882F83"/>
    <w:rsid w:val="00883F64"/>
    <w:rsid w:val="0088431C"/>
    <w:rsid w:val="00885227"/>
    <w:rsid w:val="0088556F"/>
    <w:rsid w:val="008863B0"/>
    <w:rsid w:val="00886EEC"/>
    <w:rsid w:val="00894F29"/>
    <w:rsid w:val="00896B2C"/>
    <w:rsid w:val="0089709A"/>
    <w:rsid w:val="008A0641"/>
    <w:rsid w:val="008A1F5E"/>
    <w:rsid w:val="008A310A"/>
    <w:rsid w:val="008A34B2"/>
    <w:rsid w:val="008B09E2"/>
    <w:rsid w:val="008B1974"/>
    <w:rsid w:val="008B2084"/>
    <w:rsid w:val="008B2703"/>
    <w:rsid w:val="008B2B20"/>
    <w:rsid w:val="008B3442"/>
    <w:rsid w:val="008B7037"/>
    <w:rsid w:val="008B7645"/>
    <w:rsid w:val="008C0578"/>
    <w:rsid w:val="008C6D38"/>
    <w:rsid w:val="008D1B44"/>
    <w:rsid w:val="008D1D7F"/>
    <w:rsid w:val="008D2F50"/>
    <w:rsid w:val="008D37A1"/>
    <w:rsid w:val="008D3DC7"/>
    <w:rsid w:val="008D4FEF"/>
    <w:rsid w:val="008D74E7"/>
    <w:rsid w:val="008E18CD"/>
    <w:rsid w:val="008E2131"/>
    <w:rsid w:val="008E24A9"/>
    <w:rsid w:val="008E2FEA"/>
    <w:rsid w:val="008E4939"/>
    <w:rsid w:val="008E5C7B"/>
    <w:rsid w:val="008E642B"/>
    <w:rsid w:val="008E6925"/>
    <w:rsid w:val="008E6C71"/>
    <w:rsid w:val="008E6D62"/>
    <w:rsid w:val="008E783F"/>
    <w:rsid w:val="008F1506"/>
    <w:rsid w:val="008F2002"/>
    <w:rsid w:val="008F3364"/>
    <w:rsid w:val="008F3746"/>
    <w:rsid w:val="008F5298"/>
    <w:rsid w:val="008F7843"/>
    <w:rsid w:val="009006B0"/>
    <w:rsid w:val="00905767"/>
    <w:rsid w:val="009070A6"/>
    <w:rsid w:val="00911210"/>
    <w:rsid w:val="009116D1"/>
    <w:rsid w:val="009129E4"/>
    <w:rsid w:val="00913AD8"/>
    <w:rsid w:val="00914B3F"/>
    <w:rsid w:val="00915F8E"/>
    <w:rsid w:val="009166DC"/>
    <w:rsid w:val="00917B83"/>
    <w:rsid w:val="00922573"/>
    <w:rsid w:val="00923047"/>
    <w:rsid w:val="0092615D"/>
    <w:rsid w:val="00930493"/>
    <w:rsid w:val="00934644"/>
    <w:rsid w:val="00936515"/>
    <w:rsid w:val="009365E1"/>
    <w:rsid w:val="00936C66"/>
    <w:rsid w:val="0094009C"/>
    <w:rsid w:val="009418AB"/>
    <w:rsid w:val="00942A33"/>
    <w:rsid w:val="00942BFA"/>
    <w:rsid w:val="00943B47"/>
    <w:rsid w:val="00943BA3"/>
    <w:rsid w:val="00944D39"/>
    <w:rsid w:val="00946F5C"/>
    <w:rsid w:val="00951282"/>
    <w:rsid w:val="00951852"/>
    <w:rsid w:val="00952CB3"/>
    <w:rsid w:val="009535EA"/>
    <w:rsid w:val="0095454C"/>
    <w:rsid w:val="00957C55"/>
    <w:rsid w:val="00962C4D"/>
    <w:rsid w:val="009638EE"/>
    <w:rsid w:val="00963CD9"/>
    <w:rsid w:val="00964AA3"/>
    <w:rsid w:val="00964F2A"/>
    <w:rsid w:val="00965E24"/>
    <w:rsid w:val="00972436"/>
    <w:rsid w:val="009738E7"/>
    <w:rsid w:val="00974F78"/>
    <w:rsid w:val="009751BD"/>
    <w:rsid w:val="00981234"/>
    <w:rsid w:val="009843E2"/>
    <w:rsid w:val="00990AA2"/>
    <w:rsid w:val="0099211B"/>
    <w:rsid w:val="00993C58"/>
    <w:rsid w:val="00993D7B"/>
    <w:rsid w:val="00994E57"/>
    <w:rsid w:val="009956B9"/>
    <w:rsid w:val="00995E2E"/>
    <w:rsid w:val="00996D65"/>
    <w:rsid w:val="00997C62"/>
    <w:rsid w:val="009A05E1"/>
    <w:rsid w:val="009A45AA"/>
    <w:rsid w:val="009B030E"/>
    <w:rsid w:val="009B25D1"/>
    <w:rsid w:val="009B36FB"/>
    <w:rsid w:val="009B53B3"/>
    <w:rsid w:val="009B64B7"/>
    <w:rsid w:val="009B7630"/>
    <w:rsid w:val="009B7A27"/>
    <w:rsid w:val="009C0A95"/>
    <w:rsid w:val="009C2B1D"/>
    <w:rsid w:val="009C6B7E"/>
    <w:rsid w:val="009C73E5"/>
    <w:rsid w:val="009C77B0"/>
    <w:rsid w:val="009D26C6"/>
    <w:rsid w:val="009D31B5"/>
    <w:rsid w:val="009D3FD6"/>
    <w:rsid w:val="009D45A6"/>
    <w:rsid w:val="009D5568"/>
    <w:rsid w:val="009D5D16"/>
    <w:rsid w:val="009D66CD"/>
    <w:rsid w:val="009D6EAE"/>
    <w:rsid w:val="009D7EAD"/>
    <w:rsid w:val="009E0964"/>
    <w:rsid w:val="009E1E01"/>
    <w:rsid w:val="009E2F4D"/>
    <w:rsid w:val="009E377E"/>
    <w:rsid w:val="009E5A55"/>
    <w:rsid w:val="009E76A9"/>
    <w:rsid w:val="009F073D"/>
    <w:rsid w:val="009F0D0B"/>
    <w:rsid w:val="009F3149"/>
    <w:rsid w:val="009F3526"/>
    <w:rsid w:val="009F4D87"/>
    <w:rsid w:val="009F541E"/>
    <w:rsid w:val="00A018E5"/>
    <w:rsid w:val="00A01FFA"/>
    <w:rsid w:val="00A025B3"/>
    <w:rsid w:val="00A027A7"/>
    <w:rsid w:val="00A03927"/>
    <w:rsid w:val="00A04E01"/>
    <w:rsid w:val="00A06034"/>
    <w:rsid w:val="00A119A1"/>
    <w:rsid w:val="00A127BE"/>
    <w:rsid w:val="00A14D8A"/>
    <w:rsid w:val="00A15427"/>
    <w:rsid w:val="00A162DC"/>
    <w:rsid w:val="00A1726C"/>
    <w:rsid w:val="00A17595"/>
    <w:rsid w:val="00A20488"/>
    <w:rsid w:val="00A214E4"/>
    <w:rsid w:val="00A21729"/>
    <w:rsid w:val="00A21C62"/>
    <w:rsid w:val="00A22B13"/>
    <w:rsid w:val="00A27015"/>
    <w:rsid w:val="00A2747D"/>
    <w:rsid w:val="00A27B81"/>
    <w:rsid w:val="00A34167"/>
    <w:rsid w:val="00A3619C"/>
    <w:rsid w:val="00A36A14"/>
    <w:rsid w:val="00A41DB8"/>
    <w:rsid w:val="00A4422F"/>
    <w:rsid w:val="00A443C3"/>
    <w:rsid w:val="00A45500"/>
    <w:rsid w:val="00A46588"/>
    <w:rsid w:val="00A465C3"/>
    <w:rsid w:val="00A46CFB"/>
    <w:rsid w:val="00A518E7"/>
    <w:rsid w:val="00A5223C"/>
    <w:rsid w:val="00A5293B"/>
    <w:rsid w:val="00A53679"/>
    <w:rsid w:val="00A53CD4"/>
    <w:rsid w:val="00A55122"/>
    <w:rsid w:val="00A55A67"/>
    <w:rsid w:val="00A56C6C"/>
    <w:rsid w:val="00A60A20"/>
    <w:rsid w:val="00A60E2E"/>
    <w:rsid w:val="00A62E4C"/>
    <w:rsid w:val="00A633A4"/>
    <w:rsid w:val="00A65E9D"/>
    <w:rsid w:val="00A7106E"/>
    <w:rsid w:val="00A717F0"/>
    <w:rsid w:val="00A765A5"/>
    <w:rsid w:val="00A76A26"/>
    <w:rsid w:val="00A76C48"/>
    <w:rsid w:val="00A776C4"/>
    <w:rsid w:val="00A8117F"/>
    <w:rsid w:val="00A8184E"/>
    <w:rsid w:val="00A82254"/>
    <w:rsid w:val="00A83D0F"/>
    <w:rsid w:val="00A83E90"/>
    <w:rsid w:val="00A85EE6"/>
    <w:rsid w:val="00A86A8C"/>
    <w:rsid w:val="00A86F5A"/>
    <w:rsid w:val="00A8719D"/>
    <w:rsid w:val="00A87943"/>
    <w:rsid w:val="00A879CB"/>
    <w:rsid w:val="00A87B96"/>
    <w:rsid w:val="00A903E6"/>
    <w:rsid w:val="00A904BC"/>
    <w:rsid w:val="00A92636"/>
    <w:rsid w:val="00A942F4"/>
    <w:rsid w:val="00A95329"/>
    <w:rsid w:val="00A977D4"/>
    <w:rsid w:val="00A97A80"/>
    <w:rsid w:val="00AA029A"/>
    <w:rsid w:val="00AA05E9"/>
    <w:rsid w:val="00AA1916"/>
    <w:rsid w:val="00AA1C84"/>
    <w:rsid w:val="00AA2421"/>
    <w:rsid w:val="00AA3775"/>
    <w:rsid w:val="00AA3FA4"/>
    <w:rsid w:val="00AA79AF"/>
    <w:rsid w:val="00AA7A50"/>
    <w:rsid w:val="00AB0FCC"/>
    <w:rsid w:val="00AB118D"/>
    <w:rsid w:val="00AB1478"/>
    <w:rsid w:val="00AB1974"/>
    <w:rsid w:val="00AB224C"/>
    <w:rsid w:val="00AB3E99"/>
    <w:rsid w:val="00AB4476"/>
    <w:rsid w:val="00AB466D"/>
    <w:rsid w:val="00AC11DF"/>
    <w:rsid w:val="00AC18E3"/>
    <w:rsid w:val="00AC299B"/>
    <w:rsid w:val="00AC3134"/>
    <w:rsid w:val="00AC352B"/>
    <w:rsid w:val="00AC3EB5"/>
    <w:rsid w:val="00AC6E1F"/>
    <w:rsid w:val="00AC75F4"/>
    <w:rsid w:val="00AD2499"/>
    <w:rsid w:val="00AD2695"/>
    <w:rsid w:val="00AD280E"/>
    <w:rsid w:val="00AD2987"/>
    <w:rsid w:val="00AD3AEB"/>
    <w:rsid w:val="00AD47F4"/>
    <w:rsid w:val="00AD5560"/>
    <w:rsid w:val="00AD6355"/>
    <w:rsid w:val="00AD6C86"/>
    <w:rsid w:val="00AE26A6"/>
    <w:rsid w:val="00AE6E19"/>
    <w:rsid w:val="00AE71A9"/>
    <w:rsid w:val="00AF0557"/>
    <w:rsid w:val="00AF12E2"/>
    <w:rsid w:val="00AF14D0"/>
    <w:rsid w:val="00AF218F"/>
    <w:rsid w:val="00AF5256"/>
    <w:rsid w:val="00AF6399"/>
    <w:rsid w:val="00AF6761"/>
    <w:rsid w:val="00B00211"/>
    <w:rsid w:val="00B01C6C"/>
    <w:rsid w:val="00B02DC7"/>
    <w:rsid w:val="00B03FB4"/>
    <w:rsid w:val="00B04035"/>
    <w:rsid w:val="00B05B48"/>
    <w:rsid w:val="00B10145"/>
    <w:rsid w:val="00B103B0"/>
    <w:rsid w:val="00B12017"/>
    <w:rsid w:val="00B13840"/>
    <w:rsid w:val="00B15BA3"/>
    <w:rsid w:val="00B20395"/>
    <w:rsid w:val="00B20D87"/>
    <w:rsid w:val="00B21157"/>
    <w:rsid w:val="00B230B2"/>
    <w:rsid w:val="00B25DFC"/>
    <w:rsid w:val="00B26B34"/>
    <w:rsid w:val="00B26D3A"/>
    <w:rsid w:val="00B3198A"/>
    <w:rsid w:val="00B31DB4"/>
    <w:rsid w:val="00B3355A"/>
    <w:rsid w:val="00B34194"/>
    <w:rsid w:val="00B4054C"/>
    <w:rsid w:val="00B405DB"/>
    <w:rsid w:val="00B40639"/>
    <w:rsid w:val="00B40C25"/>
    <w:rsid w:val="00B4239B"/>
    <w:rsid w:val="00B43BAD"/>
    <w:rsid w:val="00B46550"/>
    <w:rsid w:val="00B46807"/>
    <w:rsid w:val="00B46BAA"/>
    <w:rsid w:val="00B46DB0"/>
    <w:rsid w:val="00B4720F"/>
    <w:rsid w:val="00B47489"/>
    <w:rsid w:val="00B53BC3"/>
    <w:rsid w:val="00B5568C"/>
    <w:rsid w:val="00B602FA"/>
    <w:rsid w:val="00B60A2A"/>
    <w:rsid w:val="00B61BB2"/>
    <w:rsid w:val="00B6492D"/>
    <w:rsid w:val="00B64FB0"/>
    <w:rsid w:val="00B65294"/>
    <w:rsid w:val="00B66B3C"/>
    <w:rsid w:val="00B70366"/>
    <w:rsid w:val="00B70C51"/>
    <w:rsid w:val="00B732B2"/>
    <w:rsid w:val="00B75D42"/>
    <w:rsid w:val="00B76A6D"/>
    <w:rsid w:val="00B8270A"/>
    <w:rsid w:val="00B83F06"/>
    <w:rsid w:val="00B86233"/>
    <w:rsid w:val="00B93352"/>
    <w:rsid w:val="00B94B2A"/>
    <w:rsid w:val="00B94EE8"/>
    <w:rsid w:val="00B957FD"/>
    <w:rsid w:val="00B96519"/>
    <w:rsid w:val="00BA0B41"/>
    <w:rsid w:val="00BA17D2"/>
    <w:rsid w:val="00BA2B7D"/>
    <w:rsid w:val="00BA3709"/>
    <w:rsid w:val="00BA4A4D"/>
    <w:rsid w:val="00BA5CDA"/>
    <w:rsid w:val="00BA7C16"/>
    <w:rsid w:val="00BA7DFF"/>
    <w:rsid w:val="00BB2523"/>
    <w:rsid w:val="00BB323D"/>
    <w:rsid w:val="00BB3FD0"/>
    <w:rsid w:val="00BB53DC"/>
    <w:rsid w:val="00BC0177"/>
    <w:rsid w:val="00BC0648"/>
    <w:rsid w:val="00BC1CBB"/>
    <w:rsid w:val="00BC2309"/>
    <w:rsid w:val="00BC27CE"/>
    <w:rsid w:val="00BC4D01"/>
    <w:rsid w:val="00BD0DAA"/>
    <w:rsid w:val="00BD20C6"/>
    <w:rsid w:val="00BD32B9"/>
    <w:rsid w:val="00BD3B10"/>
    <w:rsid w:val="00BD6937"/>
    <w:rsid w:val="00BD6E3F"/>
    <w:rsid w:val="00BD750C"/>
    <w:rsid w:val="00BE0C2A"/>
    <w:rsid w:val="00BE15B1"/>
    <w:rsid w:val="00BE1F7D"/>
    <w:rsid w:val="00BE2AF7"/>
    <w:rsid w:val="00BE2C09"/>
    <w:rsid w:val="00BE2FC6"/>
    <w:rsid w:val="00BE7550"/>
    <w:rsid w:val="00BF10E8"/>
    <w:rsid w:val="00BF272A"/>
    <w:rsid w:val="00BF30B8"/>
    <w:rsid w:val="00BF3B97"/>
    <w:rsid w:val="00BF4562"/>
    <w:rsid w:val="00BF5857"/>
    <w:rsid w:val="00BF680C"/>
    <w:rsid w:val="00C008B7"/>
    <w:rsid w:val="00C01CAB"/>
    <w:rsid w:val="00C01DE9"/>
    <w:rsid w:val="00C028F9"/>
    <w:rsid w:val="00C0311D"/>
    <w:rsid w:val="00C11024"/>
    <w:rsid w:val="00C13488"/>
    <w:rsid w:val="00C14A12"/>
    <w:rsid w:val="00C14BD5"/>
    <w:rsid w:val="00C16412"/>
    <w:rsid w:val="00C16784"/>
    <w:rsid w:val="00C1714D"/>
    <w:rsid w:val="00C21DA8"/>
    <w:rsid w:val="00C21FD7"/>
    <w:rsid w:val="00C221F4"/>
    <w:rsid w:val="00C2301D"/>
    <w:rsid w:val="00C25485"/>
    <w:rsid w:val="00C32AAA"/>
    <w:rsid w:val="00C32FAA"/>
    <w:rsid w:val="00C33984"/>
    <w:rsid w:val="00C33FCC"/>
    <w:rsid w:val="00C340A6"/>
    <w:rsid w:val="00C34E25"/>
    <w:rsid w:val="00C35FA3"/>
    <w:rsid w:val="00C3763C"/>
    <w:rsid w:val="00C43A96"/>
    <w:rsid w:val="00C447DC"/>
    <w:rsid w:val="00C45B28"/>
    <w:rsid w:val="00C45F30"/>
    <w:rsid w:val="00C46DD3"/>
    <w:rsid w:val="00C47C03"/>
    <w:rsid w:val="00C502BA"/>
    <w:rsid w:val="00C5160C"/>
    <w:rsid w:val="00C521E2"/>
    <w:rsid w:val="00C53962"/>
    <w:rsid w:val="00C53D1C"/>
    <w:rsid w:val="00C54830"/>
    <w:rsid w:val="00C55EB4"/>
    <w:rsid w:val="00C56491"/>
    <w:rsid w:val="00C57B82"/>
    <w:rsid w:val="00C60C36"/>
    <w:rsid w:val="00C60FA0"/>
    <w:rsid w:val="00C612E1"/>
    <w:rsid w:val="00C616CE"/>
    <w:rsid w:val="00C626A4"/>
    <w:rsid w:val="00C62AFB"/>
    <w:rsid w:val="00C630A2"/>
    <w:rsid w:val="00C631D5"/>
    <w:rsid w:val="00C6420F"/>
    <w:rsid w:val="00C6642F"/>
    <w:rsid w:val="00C713A6"/>
    <w:rsid w:val="00C72BBF"/>
    <w:rsid w:val="00C72EBB"/>
    <w:rsid w:val="00C73F75"/>
    <w:rsid w:val="00C73FF7"/>
    <w:rsid w:val="00C742DD"/>
    <w:rsid w:val="00C7567B"/>
    <w:rsid w:val="00C760D2"/>
    <w:rsid w:val="00C761CA"/>
    <w:rsid w:val="00C7647C"/>
    <w:rsid w:val="00C77548"/>
    <w:rsid w:val="00C80356"/>
    <w:rsid w:val="00C8080F"/>
    <w:rsid w:val="00C80F46"/>
    <w:rsid w:val="00C81737"/>
    <w:rsid w:val="00C820EC"/>
    <w:rsid w:val="00C82475"/>
    <w:rsid w:val="00C82EFB"/>
    <w:rsid w:val="00C83A31"/>
    <w:rsid w:val="00C83AD0"/>
    <w:rsid w:val="00C84FA8"/>
    <w:rsid w:val="00C85228"/>
    <w:rsid w:val="00C85ED9"/>
    <w:rsid w:val="00C871BA"/>
    <w:rsid w:val="00C87BBE"/>
    <w:rsid w:val="00C87D03"/>
    <w:rsid w:val="00C87F61"/>
    <w:rsid w:val="00C909FC"/>
    <w:rsid w:val="00C910E7"/>
    <w:rsid w:val="00C913AB"/>
    <w:rsid w:val="00C936CC"/>
    <w:rsid w:val="00C947A3"/>
    <w:rsid w:val="00C954A4"/>
    <w:rsid w:val="00C965F2"/>
    <w:rsid w:val="00CA0221"/>
    <w:rsid w:val="00CA0BD5"/>
    <w:rsid w:val="00CA164D"/>
    <w:rsid w:val="00CA182E"/>
    <w:rsid w:val="00CA284C"/>
    <w:rsid w:val="00CA4FE0"/>
    <w:rsid w:val="00CA7034"/>
    <w:rsid w:val="00CA70BE"/>
    <w:rsid w:val="00CB0770"/>
    <w:rsid w:val="00CB1888"/>
    <w:rsid w:val="00CB1BEF"/>
    <w:rsid w:val="00CB2CC0"/>
    <w:rsid w:val="00CB2D8D"/>
    <w:rsid w:val="00CB4A29"/>
    <w:rsid w:val="00CB5B32"/>
    <w:rsid w:val="00CB5D94"/>
    <w:rsid w:val="00CB6327"/>
    <w:rsid w:val="00CC2427"/>
    <w:rsid w:val="00CC2B07"/>
    <w:rsid w:val="00CC47BA"/>
    <w:rsid w:val="00CC4E8D"/>
    <w:rsid w:val="00CD15FB"/>
    <w:rsid w:val="00CD1736"/>
    <w:rsid w:val="00CD27FE"/>
    <w:rsid w:val="00CD3AC3"/>
    <w:rsid w:val="00CD3F20"/>
    <w:rsid w:val="00CD4335"/>
    <w:rsid w:val="00CD702C"/>
    <w:rsid w:val="00CD7BE4"/>
    <w:rsid w:val="00CE0010"/>
    <w:rsid w:val="00CE3952"/>
    <w:rsid w:val="00CE72D9"/>
    <w:rsid w:val="00CF1949"/>
    <w:rsid w:val="00CF3C24"/>
    <w:rsid w:val="00CF3C30"/>
    <w:rsid w:val="00CF4601"/>
    <w:rsid w:val="00CF6164"/>
    <w:rsid w:val="00D013E9"/>
    <w:rsid w:val="00D041A4"/>
    <w:rsid w:val="00D051AF"/>
    <w:rsid w:val="00D05821"/>
    <w:rsid w:val="00D07862"/>
    <w:rsid w:val="00D10092"/>
    <w:rsid w:val="00D10871"/>
    <w:rsid w:val="00D11A54"/>
    <w:rsid w:val="00D135D9"/>
    <w:rsid w:val="00D15F8B"/>
    <w:rsid w:val="00D22247"/>
    <w:rsid w:val="00D27533"/>
    <w:rsid w:val="00D30BB8"/>
    <w:rsid w:val="00D32811"/>
    <w:rsid w:val="00D36176"/>
    <w:rsid w:val="00D4116D"/>
    <w:rsid w:val="00D41A89"/>
    <w:rsid w:val="00D42FCF"/>
    <w:rsid w:val="00D45BB3"/>
    <w:rsid w:val="00D4772B"/>
    <w:rsid w:val="00D518B9"/>
    <w:rsid w:val="00D527B4"/>
    <w:rsid w:val="00D535DB"/>
    <w:rsid w:val="00D544DE"/>
    <w:rsid w:val="00D54DB7"/>
    <w:rsid w:val="00D6342F"/>
    <w:rsid w:val="00D6397B"/>
    <w:rsid w:val="00D64401"/>
    <w:rsid w:val="00D6450A"/>
    <w:rsid w:val="00D6548B"/>
    <w:rsid w:val="00D70E73"/>
    <w:rsid w:val="00D74B3B"/>
    <w:rsid w:val="00D76270"/>
    <w:rsid w:val="00D80CE0"/>
    <w:rsid w:val="00D81332"/>
    <w:rsid w:val="00D8179A"/>
    <w:rsid w:val="00D82318"/>
    <w:rsid w:val="00D82846"/>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780E"/>
    <w:rsid w:val="00DB04F7"/>
    <w:rsid w:val="00DB21E9"/>
    <w:rsid w:val="00DB23FC"/>
    <w:rsid w:val="00DB259D"/>
    <w:rsid w:val="00DB3C41"/>
    <w:rsid w:val="00DB5E76"/>
    <w:rsid w:val="00DB61B7"/>
    <w:rsid w:val="00DB61BB"/>
    <w:rsid w:val="00DB6E8A"/>
    <w:rsid w:val="00DC0155"/>
    <w:rsid w:val="00DC23FA"/>
    <w:rsid w:val="00DC2760"/>
    <w:rsid w:val="00DC5CBF"/>
    <w:rsid w:val="00DC64BB"/>
    <w:rsid w:val="00DC69F6"/>
    <w:rsid w:val="00DD1060"/>
    <w:rsid w:val="00DD1134"/>
    <w:rsid w:val="00DD134A"/>
    <w:rsid w:val="00DD2248"/>
    <w:rsid w:val="00DD286B"/>
    <w:rsid w:val="00DD2A5F"/>
    <w:rsid w:val="00DD3911"/>
    <w:rsid w:val="00DD3ABC"/>
    <w:rsid w:val="00DD3EA3"/>
    <w:rsid w:val="00DD5A6C"/>
    <w:rsid w:val="00DE06B0"/>
    <w:rsid w:val="00DE1985"/>
    <w:rsid w:val="00DE216B"/>
    <w:rsid w:val="00DE2FA4"/>
    <w:rsid w:val="00DE33C0"/>
    <w:rsid w:val="00DE5CFA"/>
    <w:rsid w:val="00DE6481"/>
    <w:rsid w:val="00DF082F"/>
    <w:rsid w:val="00DF093D"/>
    <w:rsid w:val="00DF1947"/>
    <w:rsid w:val="00DF2F17"/>
    <w:rsid w:val="00DF3BBC"/>
    <w:rsid w:val="00DF4216"/>
    <w:rsid w:val="00DF4823"/>
    <w:rsid w:val="00DF5536"/>
    <w:rsid w:val="00DF7B74"/>
    <w:rsid w:val="00E00ADF"/>
    <w:rsid w:val="00E00BEC"/>
    <w:rsid w:val="00E02F60"/>
    <w:rsid w:val="00E04527"/>
    <w:rsid w:val="00E072A6"/>
    <w:rsid w:val="00E073AC"/>
    <w:rsid w:val="00E102EE"/>
    <w:rsid w:val="00E10D66"/>
    <w:rsid w:val="00E11B75"/>
    <w:rsid w:val="00E132FB"/>
    <w:rsid w:val="00E1334F"/>
    <w:rsid w:val="00E15422"/>
    <w:rsid w:val="00E2107C"/>
    <w:rsid w:val="00E2185C"/>
    <w:rsid w:val="00E21AD3"/>
    <w:rsid w:val="00E22185"/>
    <w:rsid w:val="00E22572"/>
    <w:rsid w:val="00E241C9"/>
    <w:rsid w:val="00E24D90"/>
    <w:rsid w:val="00E26F75"/>
    <w:rsid w:val="00E272B8"/>
    <w:rsid w:val="00E27C8E"/>
    <w:rsid w:val="00E31153"/>
    <w:rsid w:val="00E31733"/>
    <w:rsid w:val="00E32020"/>
    <w:rsid w:val="00E32AAB"/>
    <w:rsid w:val="00E332D9"/>
    <w:rsid w:val="00E341C9"/>
    <w:rsid w:val="00E34836"/>
    <w:rsid w:val="00E359A0"/>
    <w:rsid w:val="00E375FD"/>
    <w:rsid w:val="00E40572"/>
    <w:rsid w:val="00E4177B"/>
    <w:rsid w:val="00E42FBA"/>
    <w:rsid w:val="00E434C6"/>
    <w:rsid w:val="00E43F0F"/>
    <w:rsid w:val="00E4514C"/>
    <w:rsid w:val="00E455A0"/>
    <w:rsid w:val="00E460C8"/>
    <w:rsid w:val="00E46740"/>
    <w:rsid w:val="00E46B22"/>
    <w:rsid w:val="00E52331"/>
    <w:rsid w:val="00E53770"/>
    <w:rsid w:val="00E54AF3"/>
    <w:rsid w:val="00E54BA3"/>
    <w:rsid w:val="00E56C8E"/>
    <w:rsid w:val="00E6106F"/>
    <w:rsid w:val="00E61643"/>
    <w:rsid w:val="00E63EFF"/>
    <w:rsid w:val="00E64337"/>
    <w:rsid w:val="00E6508B"/>
    <w:rsid w:val="00E6529F"/>
    <w:rsid w:val="00E658A7"/>
    <w:rsid w:val="00E65A2D"/>
    <w:rsid w:val="00E67393"/>
    <w:rsid w:val="00E72AA5"/>
    <w:rsid w:val="00E75F99"/>
    <w:rsid w:val="00E7782A"/>
    <w:rsid w:val="00E77F34"/>
    <w:rsid w:val="00E77FA7"/>
    <w:rsid w:val="00E8040F"/>
    <w:rsid w:val="00E8125D"/>
    <w:rsid w:val="00E90595"/>
    <w:rsid w:val="00E91792"/>
    <w:rsid w:val="00E97326"/>
    <w:rsid w:val="00EA1A40"/>
    <w:rsid w:val="00EA2C21"/>
    <w:rsid w:val="00EA4316"/>
    <w:rsid w:val="00EA66D0"/>
    <w:rsid w:val="00EA71E1"/>
    <w:rsid w:val="00EA7608"/>
    <w:rsid w:val="00EB00DB"/>
    <w:rsid w:val="00EB0121"/>
    <w:rsid w:val="00EB0D98"/>
    <w:rsid w:val="00EB27F6"/>
    <w:rsid w:val="00EB2844"/>
    <w:rsid w:val="00EB52EE"/>
    <w:rsid w:val="00EB607F"/>
    <w:rsid w:val="00EB67EC"/>
    <w:rsid w:val="00EB6EAC"/>
    <w:rsid w:val="00EB6ED1"/>
    <w:rsid w:val="00EB75C3"/>
    <w:rsid w:val="00EC13CF"/>
    <w:rsid w:val="00EC4DB0"/>
    <w:rsid w:val="00ED01AA"/>
    <w:rsid w:val="00ED2B34"/>
    <w:rsid w:val="00ED71CF"/>
    <w:rsid w:val="00ED7B34"/>
    <w:rsid w:val="00EE2EA6"/>
    <w:rsid w:val="00EE5853"/>
    <w:rsid w:val="00EE64C1"/>
    <w:rsid w:val="00EF0017"/>
    <w:rsid w:val="00EF21DF"/>
    <w:rsid w:val="00EF31B4"/>
    <w:rsid w:val="00EF3BD0"/>
    <w:rsid w:val="00EF3E1E"/>
    <w:rsid w:val="00EF53EC"/>
    <w:rsid w:val="00F006C6"/>
    <w:rsid w:val="00F02B9C"/>
    <w:rsid w:val="00F03D02"/>
    <w:rsid w:val="00F050C1"/>
    <w:rsid w:val="00F05480"/>
    <w:rsid w:val="00F11262"/>
    <w:rsid w:val="00F159B2"/>
    <w:rsid w:val="00F160C2"/>
    <w:rsid w:val="00F23EAE"/>
    <w:rsid w:val="00F259F0"/>
    <w:rsid w:val="00F31A46"/>
    <w:rsid w:val="00F31ACA"/>
    <w:rsid w:val="00F37A04"/>
    <w:rsid w:val="00F40968"/>
    <w:rsid w:val="00F410C0"/>
    <w:rsid w:val="00F4125B"/>
    <w:rsid w:val="00F42581"/>
    <w:rsid w:val="00F42FD8"/>
    <w:rsid w:val="00F45D93"/>
    <w:rsid w:val="00F47DF1"/>
    <w:rsid w:val="00F5062E"/>
    <w:rsid w:val="00F5193C"/>
    <w:rsid w:val="00F54CDA"/>
    <w:rsid w:val="00F54D62"/>
    <w:rsid w:val="00F54DE1"/>
    <w:rsid w:val="00F61927"/>
    <w:rsid w:val="00F619A6"/>
    <w:rsid w:val="00F627BF"/>
    <w:rsid w:val="00F6325C"/>
    <w:rsid w:val="00F654C5"/>
    <w:rsid w:val="00F66718"/>
    <w:rsid w:val="00F66798"/>
    <w:rsid w:val="00F70501"/>
    <w:rsid w:val="00F70A8D"/>
    <w:rsid w:val="00F73666"/>
    <w:rsid w:val="00F741D8"/>
    <w:rsid w:val="00F75335"/>
    <w:rsid w:val="00F75A37"/>
    <w:rsid w:val="00F7633D"/>
    <w:rsid w:val="00F80290"/>
    <w:rsid w:val="00F8149A"/>
    <w:rsid w:val="00F815BD"/>
    <w:rsid w:val="00F81FA2"/>
    <w:rsid w:val="00F82340"/>
    <w:rsid w:val="00F84EC2"/>
    <w:rsid w:val="00F86702"/>
    <w:rsid w:val="00F86AB3"/>
    <w:rsid w:val="00F86D0C"/>
    <w:rsid w:val="00F87785"/>
    <w:rsid w:val="00F9396F"/>
    <w:rsid w:val="00F93B33"/>
    <w:rsid w:val="00F96D2A"/>
    <w:rsid w:val="00FA0FD2"/>
    <w:rsid w:val="00FA2AF9"/>
    <w:rsid w:val="00FA4E46"/>
    <w:rsid w:val="00FA51CE"/>
    <w:rsid w:val="00FA60B3"/>
    <w:rsid w:val="00FA7900"/>
    <w:rsid w:val="00FA7BC1"/>
    <w:rsid w:val="00FB1BAA"/>
    <w:rsid w:val="00FB25D9"/>
    <w:rsid w:val="00FB2757"/>
    <w:rsid w:val="00FB4615"/>
    <w:rsid w:val="00FB5079"/>
    <w:rsid w:val="00FB50AF"/>
    <w:rsid w:val="00FB56C3"/>
    <w:rsid w:val="00FB5E19"/>
    <w:rsid w:val="00FB7C51"/>
    <w:rsid w:val="00FC28F2"/>
    <w:rsid w:val="00FC30F0"/>
    <w:rsid w:val="00FC5A1E"/>
    <w:rsid w:val="00FC6B59"/>
    <w:rsid w:val="00FD11F3"/>
    <w:rsid w:val="00FD1D1A"/>
    <w:rsid w:val="00FD2682"/>
    <w:rsid w:val="00FD33DF"/>
    <w:rsid w:val="00FD3591"/>
    <w:rsid w:val="00FD57B1"/>
    <w:rsid w:val="00FD5B0A"/>
    <w:rsid w:val="00FE04A5"/>
    <w:rsid w:val="00FE1ACB"/>
    <w:rsid w:val="00FE2D33"/>
    <w:rsid w:val="00FE34AF"/>
    <w:rsid w:val="00FE3F13"/>
    <w:rsid w:val="00FE5972"/>
    <w:rsid w:val="00FF1018"/>
    <w:rsid w:val="00FF1307"/>
    <w:rsid w:val="00FF2104"/>
    <w:rsid w:val="00FF227E"/>
    <w:rsid w:val="00FF3FB4"/>
    <w:rsid w:val="00FF4BFE"/>
    <w:rsid w:val="00FF5A36"/>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3633"/>
    <o:shapelayout v:ext="edit">
      <o:idmap v:ext="edit" data="1"/>
    </o:shapelayout>
  </w:shapeDefaults>
  <w:doNotEmbedSmartTags/>
  <w:decimalSymbol w:val="."/>
  <w:listSeparator w:val=","/>
  <w14:docId w14:val="325DB6F2"/>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E0108-6F3A-4B8D-BE03-47C70382D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1906</TotalTime>
  <Pages>5</Pages>
  <Words>1784</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83</cp:revision>
  <cp:lastPrinted>2019-01-07T18:40:00Z</cp:lastPrinted>
  <dcterms:created xsi:type="dcterms:W3CDTF">2017-11-09T17:12:00Z</dcterms:created>
  <dcterms:modified xsi:type="dcterms:W3CDTF">2019-01-09T15:35:00Z</dcterms:modified>
</cp:coreProperties>
</file>