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C2301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C612E1">
        <w:rPr>
          <w:rFonts w:ascii="Garamond" w:hAnsi="Garamond"/>
        </w:rPr>
        <w:t>uesday</w:t>
      </w:r>
      <w:r w:rsidR="009E5A55" w:rsidRPr="00616A1A">
        <w:rPr>
          <w:rFonts w:ascii="Garamond" w:hAnsi="Garamond"/>
        </w:rPr>
        <w:t>,</w:t>
      </w:r>
      <w:r w:rsidR="003052E8">
        <w:rPr>
          <w:rFonts w:ascii="Garamond" w:hAnsi="Garamond"/>
        </w:rPr>
        <w:t xml:space="preserve"> </w:t>
      </w:r>
      <w:r w:rsidR="00A15427">
        <w:rPr>
          <w:rFonts w:ascii="Garamond" w:hAnsi="Garamond"/>
        </w:rPr>
        <w:t xml:space="preserve">July </w:t>
      </w:r>
      <w:r w:rsidR="00857847">
        <w:rPr>
          <w:rFonts w:ascii="Garamond" w:hAnsi="Garamond"/>
        </w:rPr>
        <w:t>1</w:t>
      </w:r>
      <w:r w:rsidR="00A15427">
        <w:rPr>
          <w:rFonts w:ascii="Garamond" w:hAnsi="Garamond"/>
        </w:rPr>
        <w:t>4</w:t>
      </w:r>
      <w:r w:rsidR="009E5A55" w:rsidRPr="00616A1A">
        <w:rPr>
          <w:rFonts w:ascii="Garamond" w:hAnsi="Garamond"/>
        </w:rPr>
        <w:t>, 201</w:t>
      </w:r>
      <w:r w:rsidR="003052E8">
        <w:rPr>
          <w:rFonts w:ascii="Garamond" w:hAnsi="Garamond"/>
        </w:rPr>
        <w:t>5</w:t>
      </w:r>
      <w:r w:rsidR="009E5A55" w:rsidRPr="00616A1A">
        <w:rPr>
          <w:rFonts w:ascii="Garamond" w:hAnsi="Garamond"/>
        </w:rPr>
        <w:t>,</w:t>
      </w:r>
      <w:r w:rsidR="003052E8">
        <w:rPr>
          <w:rFonts w:ascii="Garamond" w:hAnsi="Garamond"/>
        </w:rPr>
        <w:t xml:space="preserve"> </w:t>
      </w:r>
      <w:r>
        <w:rPr>
          <w:rFonts w:ascii="Garamond" w:hAnsi="Garamond"/>
        </w:rPr>
        <w:t>10</w:t>
      </w:r>
      <w:r w:rsidR="009E5A55" w:rsidRPr="00616A1A">
        <w:rPr>
          <w:rFonts w:ascii="Garamond" w:hAnsi="Garamond"/>
        </w:rPr>
        <w:t xml:space="preserve">:00 </w:t>
      </w:r>
      <w:r w:rsidR="00E132FB">
        <w:rPr>
          <w:rFonts w:ascii="Garamond" w:hAnsi="Garamond"/>
        </w:rPr>
        <w:t>a</w:t>
      </w:r>
      <w:r w:rsidR="009E5A55" w:rsidRPr="00616A1A">
        <w:rPr>
          <w:rFonts w:ascii="Garamond" w:hAnsi="Garamond"/>
        </w:rPr>
        <w:t xml:space="preserve">.m. </w:t>
      </w:r>
    </w:p>
    <w:p w:rsidR="009E5A55" w:rsidRPr="00616A1A"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w:t>
      </w:r>
      <w:r w:rsidR="003052E8">
        <w:rPr>
          <w:rFonts w:ascii="Garamond" w:hAnsi="Garamond"/>
        </w:rPr>
        <w:t xml:space="preserve">, Room </w:t>
      </w:r>
      <w:r>
        <w:rPr>
          <w:rFonts w:ascii="Garamond" w:hAnsi="Garamond"/>
        </w:rPr>
        <w:t>E2.026</w:t>
      </w:r>
    </w:p>
    <w:p w:rsidR="00A15427"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w:t>
      </w:r>
      <w:r w:rsidR="00E132FB">
        <w:rPr>
          <w:rFonts w:ascii="Garamond" w:hAnsi="Garamond"/>
        </w:rPr>
        <w:t xml:space="preserve">. </w:t>
      </w:r>
      <w:r>
        <w:rPr>
          <w:rFonts w:ascii="Garamond" w:hAnsi="Garamond"/>
        </w:rPr>
        <w:t>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C612E1">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C612E1">
        <w:rPr>
          <w:rFonts w:ascii="Garamond" w:hAnsi="Garamond"/>
          <w:bCs/>
        </w:rPr>
        <w:t>a</w:t>
      </w:r>
      <w:r w:rsidR="00A1726C" w:rsidRPr="009E5A55">
        <w:rPr>
          <w:rFonts w:ascii="Garamond" w:hAnsi="Garamond"/>
          <w:bCs/>
        </w:rPr>
        <w:t xml:space="preserve">.m., </w:t>
      </w:r>
      <w:r w:rsidR="00C612E1">
        <w:rPr>
          <w:rFonts w:ascii="Garamond" w:hAnsi="Garamond"/>
          <w:bCs/>
        </w:rPr>
        <w:t>Tuesd</w:t>
      </w:r>
      <w:r w:rsidR="0087424D">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A15427">
        <w:rPr>
          <w:rFonts w:ascii="Garamond" w:hAnsi="Garamond"/>
          <w:bCs/>
        </w:rPr>
        <w:t xml:space="preserve">July </w:t>
      </w:r>
      <w:r w:rsidR="00857847">
        <w:rPr>
          <w:rFonts w:ascii="Garamond" w:hAnsi="Garamond"/>
          <w:bCs/>
        </w:rPr>
        <w:t>1</w:t>
      </w:r>
      <w:r w:rsidR="00A15427">
        <w:rPr>
          <w:rFonts w:ascii="Garamond" w:hAnsi="Garamond"/>
          <w:bCs/>
        </w:rPr>
        <w:t>4</w:t>
      </w:r>
      <w:r w:rsidR="004068EE" w:rsidRPr="009E5A55">
        <w:rPr>
          <w:rFonts w:ascii="Garamond" w:hAnsi="Garamond"/>
          <w:bCs/>
        </w:rPr>
        <w:t>, 201</w:t>
      </w:r>
      <w:r w:rsidR="003052E8">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w:t>
      </w:r>
      <w:r w:rsidR="00A15427">
        <w:rPr>
          <w:rFonts w:ascii="Garamond" w:hAnsi="Garamond"/>
          <w:bCs/>
        </w:rPr>
        <w:t>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A15427">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C612E1">
        <w:rPr>
          <w:rFonts w:ascii="Garamond" w:hAnsi="Garamond"/>
          <w:bCs/>
        </w:rPr>
        <w:t>Ky Ash</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D041A4" w:rsidRPr="009E5A55">
        <w:rPr>
          <w:rFonts w:ascii="Garamond" w:hAnsi="Garamond"/>
          <w:bCs/>
        </w:rPr>
        <w:t xml:space="preserve">;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CC4E8D">
        <w:rPr>
          <w:rFonts w:ascii="Garamond" w:hAnsi="Garamond"/>
          <w:bCs/>
        </w:rPr>
        <w:t>.</w:t>
      </w:r>
      <w:r w:rsidRPr="009E5A55">
        <w:rPr>
          <w:rFonts w:ascii="Garamond" w:hAnsi="Garamond"/>
          <w:bCs/>
        </w:rPr>
        <w:t xml:space="preserve"> Also in attendance were </w:t>
      </w:r>
      <w:r w:rsidR="003052E8">
        <w:rPr>
          <w:rFonts w:ascii="Garamond" w:hAnsi="Garamond"/>
          <w:bCs/>
        </w:rPr>
        <w:t>Leslie Brock</w:t>
      </w:r>
      <w:r w:rsidR="00291589">
        <w:rPr>
          <w:rFonts w:ascii="Garamond" w:hAnsi="Garamond"/>
          <w:bCs/>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C612E1">
        <w:rPr>
          <w:rFonts w:ascii="Garamond" w:hAnsi="Garamond"/>
        </w:rPr>
        <w:t>10</w:t>
      </w:r>
      <w:r w:rsidR="004068EE" w:rsidRPr="009E5A55">
        <w:rPr>
          <w:rFonts w:ascii="Garamond" w:hAnsi="Garamond"/>
        </w:rPr>
        <w:t>:</w:t>
      </w:r>
      <w:r w:rsidR="00772FB6">
        <w:rPr>
          <w:rFonts w:ascii="Garamond" w:hAnsi="Garamond"/>
        </w:rPr>
        <w:t>0</w:t>
      </w:r>
      <w:r w:rsidR="00A15427">
        <w:rPr>
          <w:rFonts w:ascii="Garamond" w:hAnsi="Garamond"/>
        </w:rPr>
        <w:t>6</w:t>
      </w:r>
      <w:r w:rsidR="007F5A5C">
        <w:rPr>
          <w:rFonts w:ascii="Garamond" w:hAnsi="Garamond"/>
        </w:rPr>
        <w:t xml:space="preserve"> </w:t>
      </w:r>
      <w:r w:rsidR="00C612E1">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78239A" w:rsidRDefault="0078239A" w:rsidP="0078239A">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A15427">
        <w:rPr>
          <w:rFonts w:ascii="Garamond" w:hAnsi="Garamond"/>
          <w:b/>
        </w:rPr>
        <w:t>Public Finance Authority State of Texas General Obligation Commercial Paper Notes (Cancer Prevention and Research Institute of Texas Project) Series A (Taxable) and Series B</w:t>
      </w:r>
    </w:p>
    <w:p w:rsidR="0078239A" w:rsidRDefault="0078239A" w:rsidP="00936515">
      <w:pPr>
        <w:pStyle w:val="ListParagraph"/>
        <w:jc w:val="both"/>
        <w:rPr>
          <w:rFonts w:ascii="Garamond" w:hAnsi="Garamond"/>
          <w:b/>
          <w:highlight w:val="yellow"/>
        </w:rPr>
      </w:pPr>
    </w:p>
    <w:p w:rsidR="0078239A" w:rsidRDefault="0078239A" w:rsidP="0078239A">
      <w:pPr>
        <w:widowControl w:val="0"/>
        <w:autoSpaceDE w:val="0"/>
        <w:autoSpaceDN w:val="0"/>
        <w:adjustRightInd w:val="0"/>
        <w:ind w:left="720"/>
        <w:jc w:val="both"/>
        <w:rPr>
          <w:rFonts w:ascii="Garamond" w:hAnsi="Garamond"/>
        </w:rPr>
      </w:pPr>
      <w:r w:rsidRPr="00BA4A4D">
        <w:rPr>
          <w:rFonts w:ascii="Garamond" w:hAnsi="Garamond"/>
        </w:rPr>
        <w:t xml:space="preserve">Representatives present were: </w:t>
      </w:r>
      <w:r w:rsidR="00A15427">
        <w:rPr>
          <w:rFonts w:ascii="Garamond" w:hAnsi="Garamond"/>
        </w:rPr>
        <w:t>Lee Deviney</w:t>
      </w:r>
      <w:r w:rsidR="00772FB6">
        <w:rPr>
          <w:rFonts w:ascii="Garamond" w:hAnsi="Garamond"/>
        </w:rPr>
        <w:t xml:space="preserve">, </w:t>
      </w:r>
      <w:r w:rsidR="00A15427">
        <w:rPr>
          <w:rFonts w:ascii="Garamond" w:hAnsi="Garamond"/>
        </w:rPr>
        <w:t>Executive Director</w:t>
      </w:r>
      <w:r w:rsidR="00772FB6">
        <w:rPr>
          <w:rFonts w:ascii="Garamond" w:hAnsi="Garamond"/>
        </w:rPr>
        <w:t xml:space="preserve">, </w:t>
      </w:r>
      <w:r w:rsidR="00A15427">
        <w:rPr>
          <w:rFonts w:ascii="Garamond" w:hAnsi="Garamond"/>
        </w:rPr>
        <w:t>TPFA</w:t>
      </w:r>
      <w:r w:rsidR="00772FB6">
        <w:rPr>
          <w:rFonts w:ascii="Garamond" w:hAnsi="Garamond"/>
        </w:rPr>
        <w:t xml:space="preserve">; </w:t>
      </w:r>
      <w:r w:rsidR="00A15427">
        <w:rPr>
          <w:rFonts w:ascii="Garamond" w:hAnsi="Garamond"/>
        </w:rPr>
        <w:t>John Hernandez</w:t>
      </w:r>
      <w:r w:rsidR="00772FB6">
        <w:rPr>
          <w:rFonts w:ascii="Garamond" w:hAnsi="Garamond"/>
        </w:rPr>
        <w:t xml:space="preserve">, </w:t>
      </w:r>
      <w:r w:rsidR="00A15427">
        <w:rPr>
          <w:rFonts w:ascii="Garamond" w:hAnsi="Garamond"/>
        </w:rPr>
        <w:t>Deputy Executive Director</w:t>
      </w:r>
      <w:r w:rsidR="00772FB6">
        <w:rPr>
          <w:rFonts w:ascii="Garamond" w:hAnsi="Garamond"/>
        </w:rPr>
        <w:t xml:space="preserve">, </w:t>
      </w:r>
      <w:r w:rsidR="00A15427">
        <w:rPr>
          <w:rFonts w:ascii="Garamond" w:hAnsi="Garamond"/>
        </w:rPr>
        <w:t>TPFA</w:t>
      </w:r>
      <w:r w:rsidR="00772FB6">
        <w:rPr>
          <w:rFonts w:ascii="Garamond" w:hAnsi="Garamond"/>
        </w:rPr>
        <w:t xml:space="preserve">; </w:t>
      </w:r>
      <w:r w:rsidR="00A15427">
        <w:rPr>
          <w:rFonts w:ascii="Garamond" w:hAnsi="Garamond"/>
        </w:rPr>
        <w:t>Wayne Roberts</w:t>
      </w:r>
      <w:r w:rsidRPr="00BA4A4D">
        <w:rPr>
          <w:rFonts w:ascii="Garamond" w:hAnsi="Garamond"/>
        </w:rPr>
        <w:t xml:space="preserve">, </w:t>
      </w:r>
      <w:r w:rsidR="00C83AD0" w:rsidRPr="00BA4A4D">
        <w:rPr>
          <w:rFonts w:ascii="Garamond" w:hAnsi="Garamond"/>
        </w:rPr>
        <w:t xml:space="preserve">Chief </w:t>
      </w:r>
      <w:r w:rsidR="00A15427">
        <w:rPr>
          <w:rFonts w:ascii="Garamond" w:hAnsi="Garamond"/>
        </w:rPr>
        <w:t>Executive Officer,</w:t>
      </w:r>
      <w:r w:rsidR="00C83AD0" w:rsidRPr="00BA4A4D">
        <w:rPr>
          <w:rFonts w:ascii="Garamond" w:hAnsi="Garamond"/>
        </w:rPr>
        <w:t xml:space="preserve"> </w:t>
      </w:r>
      <w:r w:rsidR="00A15427">
        <w:rPr>
          <w:rFonts w:ascii="Garamond" w:hAnsi="Garamond"/>
        </w:rPr>
        <w:t>CPRIT</w:t>
      </w:r>
      <w:r w:rsidRPr="00BA4A4D">
        <w:rPr>
          <w:rFonts w:ascii="Garamond" w:hAnsi="Garamond"/>
        </w:rPr>
        <w:t xml:space="preserve">; </w:t>
      </w:r>
      <w:r w:rsidR="00A15427">
        <w:rPr>
          <w:rFonts w:ascii="Garamond" w:hAnsi="Garamond"/>
        </w:rPr>
        <w:t>Heidi McConnell</w:t>
      </w:r>
      <w:r w:rsidR="00577005" w:rsidRPr="00BA4A4D">
        <w:rPr>
          <w:rFonts w:ascii="Garamond" w:hAnsi="Garamond"/>
        </w:rPr>
        <w:t xml:space="preserve">, </w:t>
      </w:r>
      <w:r w:rsidR="00A15427">
        <w:rPr>
          <w:rFonts w:ascii="Garamond" w:hAnsi="Garamond"/>
        </w:rPr>
        <w:t>Chief Operating Officer</w:t>
      </w:r>
      <w:r w:rsidR="00577005" w:rsidRPr="00BA4A4D">
        <w:rPr>
          <w:rFonts w:ascii="Garamond" w:hAnsi="Garamond"/>
        </w:rPr>
        <w:t>,</w:t>
      </w:r>
      <w:r w:rsidR="00E32020" w:rsidRPr="00BA4A4D">
        <w:rPr>
          <w:rFonts w:ascii="Garamond" w:hAnsi="Garamond"/>
        </w:rPr>
        <w:t xml:space="preserve"> </w:t>
      </w:r>
      <w:r w:rsidR="00A15427">
        <w:rPr>
          <w:rFonts w:ascii="Garamond" w:hAnsi="Garamond"/>
        </w:rPr>
        <w:t>CPRIT</w:t>
      </w:r>
      <w:r w:rsidR="00772FB6">
        <w:rPr>
          <w:rFonts w:ascii="Garamond" w:hAnsi="Garamond"/>
        </w:rPr>
        <w:t>.</w:t>
      </w:r>
    </w:p>
    <w:p w:rsidR="00577005" w:rsidRDefault="00577005" w:rsidP="0078239A">
      <w:pPr>
        <w:widowControl w:val="0"/>
        <w:autoSpaceDE w:val="0"/>
        <w:autoSpaceDN w:val="0"/>
        <w:adjustRightInd w:val="0"/>
        <w:ind w:left="720"/>
        <w:jc w:val="both"/>
        <w:rPr>
          <w:rFonts w:ascii="Garamond" w:hAnsi="Garamond"/>
        </w:rPr>
      </w:pPr>
    </w:p>
    <w:p w:rsidR="00076500" w:rsidRPr="00CA60C5" w:rsidRDefault="00076500" w:rsidP="00076500">
      <w:pPr>
        <w:ind w:left="720"/>
        <w:jc w:val="both"/>
        <w:rPr>
          <w:rFonts w:ascii="Garamond" w:hAnsi="Garamond"/>
          <w:b/>
          <w:u w:val="single"/>
        </w:rPr>
      </w:pPr>
      <w:r w:rsidRPr="00E83C60">
        <w:rPr>
          <w:rFonts w:ascii="Garamond" w:hAnsi="Garamond"/>
        </w:rPr>
        <w:t xml:space="preserve">TPFA is seeking authorization to issue CP notes under its State of Texas General Obligation Commercial Paper Program (Cancer Prevention and Research Institute of Texas), Series A (Taxable) and Series B (Tax-Exempt) </w:t>
      </w:r>
      <w:r>
        <w:rPr>
          <w:rFonts w:ascii="Garamond" w:hAnsi="Garamond"/>
        </w:rPr>
        <w:t>i</w:t>
      </w:r>
      <w:r w:rsidRPr="00E83C60">
        <w:rPr>
          <w:rFonts w:ascii="Garamond" w:hAnsi="Garamond"/>
        </w:rPr>
        <w:t>n</w:t>
      </w:r>
      <w:r w:rsidRPr="00CA60C5">
        <w:rPr>
          <w:rFonts w:ascii="Garamond" w:hAnsi="Garamond"/>
        </w:rPr>
        <w:t xml:space="preserve"> a maximum amount of $300,000,000 during fiscal year 2016 including the costs of issuance and related administrative costs, if any. </w:t>
      </w:r>
    </w:p>
    <w:p w:rsidR="00076500" w:rsidRDefault="00076500" w:rsidP="00076500">
      <w:pPr>
        <w:widowControl w:val="0"/>
        <w:autoSpaceDE w:val="0"/>
        <w:autoSpaceDN w:val="0"/>
        <w:adjustRightInd w:val="0"/>
        <w:ind w:left="720"/>
        <w:jc w:val="both"/>
        <w:rPr>
          <w:rFonts w:ascii="Garamond" w:hAnsi="Garamond"/>
        </w:rPr>
      </w:pPr>
    </w:p>
    <w:p w:rsidR="00076500" w:rsidRPr="00445673" w:rsidRDefault="00076500" w:rsidP="00076500">
      <w:pPr>
        <w:ind w:left="720"/>
        <w:jc w:val="both"/>
        <w:rPr>
          <w:rFonts w:ascii="Garamond" w:hAnsi="Garamond"/>
        </w:rPr>
      </w:pPr>
      <w:r w:rsidRPr="00445673">
        <w:rPr>
          <w:rFonts w:ascii="Garamond" w:hAnsi="Garamond"/>
        </w:rPr>
        <w:t xml:space="preserve">The </w:t>
      </w:r>
      <w:r w:rsidRPr="001136D5">
        <w:rPr>
          <w:rFonts w:ascii="Garamond" w:hAnsi="Garamond"/>
        </w:rPr>
        <w:t>proceeds will be used to fund cancer prevention and research grants, pay operating costs as dictated by the 84</w:t>
      </w:r>
      <w:r w:rsidRPr="001136D5">
        <w:rPr>
          <w:rFonts w:ascii="Garamond" w:hAnsi="Garamond"/>
          <w:vertAlign w:val="superscript"/>
        </w:rPr>
        <w:t>th</w:t>
      </w:r>
      <w:r w:rsidRPr="001136D5">
        <w:rPr>
          <w:rFonts w:ascii="Garamond" w:hAnsi="Garamond"/>
        </w:rPr>
        <w:t xml:space="preserve"> Legislature</w:t>
      </w:r>
      <w:r w:rsidRPr="00445673">
        <w:rPr>
          <w:rFonts w:ascii="Garamond" w:hAnsi="Garamond"/>
        </w:rPr>
        <w:t xml:space="preserve"> and pay costs of issuance. </w:t>
      </w:r>
    </w:p>
    <w:p w:rsidR="00076500" w:rsidRDefault="00076500" w:rsidP="00076500">
      <w:pPr>
        <w:widowControl w:val="0"/>
        <w:autoSpaceDE w:val="0"/>
        <w:autoSpaceDN w:val="0"/>
        <w:adjustRightInd w:val="0"/>
        <w:ind w:left="720"/>
        <w:jc w:val="both"/>
        <w:rPr>
          <w:rFonts w:ascii="Garamond" w:hAnsi="Garamond"/>
        </w:rPr>
      </w:pPr>
    </w:p>
    <w:p w:rsidR="00076500" w:rsidRPr="00445673" w:rsidRDefault="00076500" w:rsidP="00076500">
      <w:pPr>
        <w:ind w:left="720"/>
        <w:jc w:val="both"/>
        <w:rPr>
          <w:rFonts w:ascii="Garamond" w:hAnsi="Garamond"/>
          <w:highlight w:val="yellow"/>
        </w:rPr>
      </w:pPr>
      <w:r w:rsidRPr="001136D5">
        <w:rPr>
          <w:rFonts w:ascii="Garamond" w:hAnsi="Garamond"/>
        </w:rPr>
        <w:t xml:space="preserve">TPFA will issue the notes pursuant to Article III, Section 67 of the Texas Constitution; Chapters 1232 and 1371 </w:t>
      </w:r>
      <w:r w:rsidRPr="00763BB1">
        <w:rPr>
          <w:rFonts w:ascii="Garamond" w:hAnsi="Garamond"/>
        </w:rPr>
        <w:t>of the Texas Government Code; Section 102.202 of the Texas Health and Safety Code; GAA Article I, p. I-13 to I-16.</w:t>
      </w:r>
    </w:p>
    <w:p w:rsidR="00076500" w:rsidRPr="00445673" w:rsidRDefault="00076500" w:rsidP="00076500">
      <w:pPr>
        <w:jc w:val="both"/>
        <w:rPr>
          <w:rFonts w:ascii="Garamond" w:hAnsi="Garamond"/>
        </w:rPr>
      </w:pPr>
    </w:p>
    <w:p w:rsidR="00571E9D" w:rsidRDefault="00076500" w:rsidP="00571E9D">
      <w:pPr>
        <w:ind w:firstLine="720"/>
        <w:jc w:val="both"/>
        <w:rPr>
          <w:rFonts w:ascii="Garamond" w:hAnsi="Garamond"/>
        </w:rPr>
      </w:pPr>
      <w:r w:rsidRPr="00445673">
        <w:rPr>
          <w:rFonts w:ascii="Garamond" w:hAnsi="Garamond"/>
        </w:rPr>
        <w:t xml:space="preserve">The CPRIT Oversight Committee approved the Request for </w:t>
      </w:r>
      <w:r w:rsidRPr="00E83C60">
        <w:rPr>
          <w:rFonts w:ascii="Garamond" w:hAnsi="Garamond"/>
        </w:rPr>
        <w:t>Financing on May 20, 2015.</w:t>
      </w:r>
      <w:r w:rsidR="00571E9D">
        <w:rPr>
          <w:rFonts w:ascii="Garamond" w:hAnsi="Garamond"/>
        </w:rPr>
        <w:t xml:space="preserve"> </w:t>
      </w:r>
    </w:p>
    <w:p w:rsidR="00076500" w:rsidRPr="001136D5" w:rsidRDefault="00571E9D" w:rsidP="00571E9D">
      <w:pPr>
        <w:ind w:firstLine="720"/>
        <w:jc w:val="both"/>
        <w:rPr>
          <w:rFonts w:ascii="Garamond" w:hAnsi="Garamond"/>
        </w:rPr>
      </w:pPr>
      <w:r>
        <w:rPr>
          <w:rFonts w:ascii="Garamond" w:hAnsi="Garamond"/>
        </w:rPr>
        <w:t>T</w:t>
      </w:r>
      <w:r w:rsidR="00076500" w:rsidRPr="001136D5">
        <w:rPr>
          <w:rFonts w:ascii="Garamond" w:hAnsi="Garamond"/>
        </w:rPr>
        <w:t>he TPFA Board approved the financing on June 11, 2015.</w:t>
      </w:r>
    </w:p>
    <w:p w:rsidR="00076500" w:rsidRDefault="00076500" w:rsidP="00076500">
      <w:pPr>
        <w:widowControl w:val="0"/>
        <w:autoSpaceDE w:val="0"/>
        <w:autoSpaceDN w:val="0"/>
        <w:adjustRightInd w:val="0"/>
        <w:ind w:left="720"/>
        <w:jc w:val="both"/>
        <w:rPr>
          <w:rFonts w:ascii="Garamond" w:hAnsi="Garamond"/>
        </w:rPr>
      </w:pPr>
    </w:p>
    <w:p w:rsidR="00076500" w:rsidRDefault="00076500" w:rsidP="00076500">
      <w:pPr>
        <w:widowControl w:val="0"/>
        <w:autoSpaceDE w:val="0"/>
        <w:autoSpaceDN w:val="0"/>
        <w:adjustRightInd w:val="0"/>
        <w:ind w:left="720"/>
        <w:jc w:val="both"/>
        <w:rPr>
          <w:rFonts w:ascii="Garamond" w:hAnsi="Garamond"/>
        </w:rPr>
      </w:pPr>
      <w:r w:rsidRPr="00076500">
        <w:rPr>
          <w:rFonts w:ascii="Garamond" w:hAnsi="Garamond"/>
        </w:rPr>
        <w:t>The notes are general obligations of the state.</w:t>
      </w:r>
    </w:p>
    <w:p w:rsidR="00076500" w:rsidRDefault="00076500" w:rsidP="00076500">
      <w:pPr>
        <w:widowControl w:val="0"/>
        <w:autoSpaceDE w:val="0"/>
        <w:autoSpaceDN w:val="0"/>
        <w:adjustRightInd w:val="0"/>
        <w:ind w:left="720"/>
        <w:jc w:val="both"/>
        <w:rPr>
          <w:rFonts w:ascii="Garamond" w:hAnsi="Garamond"/>
        </w:rPr>
      </w:pPr>
    </w:p>
    <w:p w:rsidR="00076500" w:rsidRDefault="00076500" w:rsidP="00076500">
      <w:pPr>
        <w:widowControl w:val="0"/>
        <w:autoSpaceDE w:val="0"/>
        <w:autoSpaceDN w:val="0"/>
        <w:adjustRightInd w:val="0"/>
        <w:ind w:left="720"/>
        <w:jc w:val="both"/>
        <w:rPr>
          <w:rFonts w:ascii="Garamond" w:hAnsi="Garamond"/>
        </w:rPr>
      </w:pPr>
      <w:r w:rsidRPr="00CC1AAD">
        <w:rPr>
          <w:rFonts w:ascii="Garamond" w:hAnsi="Garamond"/>
        </w:rPr>
        <w:t xml:space="preserve">As of June 1, 2014 the Comptroller has increased its liquidity agreement with TPFA from $200 million to $300 million for the </w:t>
      </w:r>
      <w:r w:rsidRPr="00763BB1">
        <w:rPr>
          <w:rFonts w:ascii="Garamond" w:hAnsi="Garamond"/>
        </w:rPr>
        <w:t>CPRIT CP program. This agreement is in effect until August 31, 2015 with the option to renew for additional terms.</w:t>
      </w:r>
    </w:p>
    <w:p w:rsidR="008279FB" w:rsidRDefault="008279FB" w:rsidP="008279FB">
      <w:pPr>
        <w:pStyle w:val="Title"/>
        <w:jc w:val="both"/>
        <w:rPr>
          <w:rFonts w:ascii="Garamond" w:hAnsi="Garamond"/>
          <w:b w:val="0"/>
          <w:szCs w:val="24"/>
        </w:rPr>
      </w:pPr>
    </w:p>
    <w:p w:rsidR="008279FB" w:rsidRDefault="008E6925" w:rsidP="00936515">
      <w:pPr>
        <w:pStyle w:val="ListParagraph"/>
        <w:jc w:val="both"/>
        <w:rPr>
          <w:rFonts w:ascii="Garamond" w:hAnsi="Garamond"/>
        </w:rPr>
      </w:pPr>
      <w:r>
        <w:rPr>
          <w:rFonts w:ascii="Garamond" w:hAnsi="Garamond"/>
        </w:rPr>
        <w:t>Lee Deviney</w:t>
      </w:r>
      <w:r w:rsidR="00A86A8C">
        <w:rPr>
          <w:rFonts w:ascii="Garamond" w:hAnsi="Garamond"/>
        </w:rPr>
        <w:t xml:space="preserve"> answered questions from the Board</w:t>
      </w:r>
      <w:r>
        <w:rPr>
          <w:rFonts w:ascii="Garamond" w:hAnsi="Garamond"/>
        </w:rPr>
        <w:t xml:space="preserve"> regarding liquidity and Wayne Roberts spoke </w:t>
      </w:r>
      <w:r w:rsidR="00076500">
        <w:rPr>
          <w:rFonts w:ascii="Garamond" w:hAnsi="Garamond"/>
        </w:rPr>
        <w:t>about the projects that are currently receiving funding from CPRIT.</w:t>
      </w:r>
    </w:p>
    <w:p w:rsidR="00504534" w:rsidRPr="008279FB" w:rsidRDefault="00504534" w:rsidP="00936515">
      <w:pPr>
        <w:pStyle w:val="ListParagraph"/>
        <w:jc w:val="both"/>
        <w:rPr>
          <w:rFonts w:ascii="Garamond" w:hAnsi="Garamond"/>
        </w:rPr>
      </w:pPr>
    </w:p>
    <w:p w:rsidR="00504534" w:rsidRDefault="00504534" w:rsidP="00936515">
      <w:pPr>
        <w:pStyle w:val="ListParagraph"/>
        <w:jc w:val="both"/>
        <w:rPr>
          <w:rFonts w:ascii="Garamond" w:hAnsi="Garamond"/>
        </w:rPr>
      </w:pPr>
    </w:p>
    <w:p w:rsidR="00504534" w:rsidRDefault="00A15427" w:rsidP="00504534">
      <w:pPr>
        <w:widowControl w:val="0"/>
        <w:numPr>
          <w:ilvl w:val="0"/>
          <w:numId w:val="21"/>
        </w:numPr>
        <w:autoSpaceDE w:val="0"/>
        <w:autoSpaceDN w:val="0"/>
        <w:adjustRightInd w:val="0"/>
        <w:jc w:val="both"/>
        <w:rPr>
          <w:rFonts w:ascii="Garamond" w:hAnsi="Garamond"/>
          <w:b/>
        </w:rPr>
      </w:pPr>
      <w:r>
        <w:rPr>
          <w:rFonts w:ascii="Garamond" w:hAnsi="Garamond"/>
          <w:b/>
        </w:rPr>
        <w:t xml:space="preserve">EXEMPT - </w:t>
      </w:r>
      <w:r w:rsidR="00504534">
        <w:rPr>
          <w:rFonts w:ascii="Garamond" w:hAnsi="Garamond"/>
          <w:b/>
        </w:rPr>
        <w:t xml:space="preserve">Texas Public Finance Authority </w:t>
      </w:r>
      <w:r>
        <w:rPr>
          <w:rFonts w:ascii="Garamond" w:hAnsi="Garamond"/>
          <w:b/>
        </w:rPr>
        <w:t>Charter School Finance Corporation Education Revenue Bonds (KIPP Austin Public Schools Inc.) Taxable Series 2015Z (Qualified Zone Academy Bonds)</w:t>
      </w:r>
    </w:p>
    <w:p w:rsidR="00504534" w:rsidRDefault="00504534" w:rsidP="00504534">
      <w:pPr>
        <w:pStyle w:val="ListParagraph"/>
        <w:jc w:val="both"/>
        <w:rPr>
          <w:rFonts w:ascii="Garamond" w:hAnsi="Garamond"/>
          <w:b/>
          <w:highlight w:val="yellow"/>
        </w:rPr>
      </w:pPr>
    </w:p>
    <w:p w:rsidR="00504534" w:rsidRDefault="00504534" w:rsidP="00504534">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w:t>
      </w:r>
      <w:r w:rsidR="00A15427">
        <w:rPr>
          <w:rFonts w:ascii="Garamond" w:hAnsi="Garamond"/>
        </w:rPr>
        <w:t>Lee Deviney, Executive Director, TPFA; John Hernandez, Deputy Executive Director, TPFA;</w:t>
      </w:r>
      <w:r w:rsidR="00A55122">
        <w:rPr>
          <w:rFonts w:ascii="Garamond" w:hAnsi="Garamond"/>
        </w:rPr>
        <w:t xml:space="preserve"> </w:t>
      </w:r>
      <w:r w:rsidR="008239DE">
        <w:rPr>
          <w:rFonts w:ascii="Garamond" w:hAnsi="Garamond"/>
        </w:rPr>
        <w:t xml:space="preserve">Robert Jocius, Project Manager, TPFA; </w:t>
      </w:r>
      <w:proofErr w:type="spellStart"/>
      <w:r w:rsidR="00A15427">
        <w:rPr>
          <w:rFonts w:ascii="Garamond" w:hAnsi="Garamond"/>
        </w:rPr>
        <w:t>Anand</w:t>
      </w:r>
      <w:proofErr w:type="spellEnd"/>
      <w:r w:rsidR="00A15427">
        <w:rPr>
          <w:rFonts w:ascii="Garamond" w:hAnsi="Garamond"/>
        </w:rPr>
        <w:t xml:space="preserve"> </w:t>
      </w:r>
      <w:proofErr w:type="spellStart"/>
      <w:r w:rsidR="00A15427">
        <w:rPr>
          <w:rFonts w:ascii="Garamond" w:hAnsi="Garamond"/>
        </w:rPr>
        <w:t>Kesavan</w:t>
      </w:r>
      <w:proofErr w:type="spellEnd"/>
      <w:r w:rsidR="00A55122">
        <w:rPr>
          <w:rFonts w:ascii="Garamond" w:hAnsi="Garamond"/>
        </w:rPr>
        <w:t xml:space="preserve">, </w:t>
      </w:r>
      <w:r w:rsidR="00A15427">
        <w:rPr>
          <w:rFonts w:ascii="Garamond" w:hAnsi="Garamond"/>
        </w:rPr>
        <w:t>Chief Financial Officer</w:t>
      </w:r>
      <w:r w:rsidR="00A55122">
        <w:rPr>
          <w:rFonts w:ascii="Garamond" w:hAnsi="Garamond"/>
        </w:rPr>
        <w:t xml:space="preserve">, </w:t>
      </w:r>
      <w:r w:rsidR="00A15427">
        <w:rPr>
          <w:rFonts w:ascii="Garamond" w:hAnsi="Garamond"/>
        </w:rPr>
        <w:t>KAPS</w:t>
      </w:r>
      <w:r w:rsidR="00A55122">
        <w:rPr>
          <w:rFonts w:ascii="Garamond" w:hAnsi="Garamond"/>
        </w:rPr>
        <w:t xml:space="preserve">; </w:t>
      </w:r>
      <w:r w:rsidR="00A15427">
        <w:rPr>
          <w:rFonts w:ascii="Garamond" w:hAnsi="Garamond"/>
        </w:rPr>
        <w:t xml:space="preserve">Drew Masterson, Financial Advisor, First Southwest Company; Tom Sage, Bond Counsel, Andrews Kurth LLP; </w:t>
      </w:r>
      <w:r w:rsidR="00A55122">
        <w:rPr>
          <w:rFonts w:ascii="Garamond" w:hAnsi="Garamond"/>
        </w:rPr>
        <w:t xml:space="preserve">Dr. </w:t>
      </w:r>
      <w:r w:rsidR="00A15427">
        <w:rPr>
          <w:rFonts w:ascii="Garamond" w:hAnsi="Garamond"/>
        </w:rPr>
        <w:t>Lisa Dawn-Fisher</w:t>
      </w:r>
      <w:r w:rsidR="00A55122">
        <w:rPr>
          <w:rFonts w:ascii="Garamond" w:hAnsi="Garamond"/>
        </w:rPr>
        <w:t xml:space="preserve">, </w:t>
      </w:r>
      <w:r w:rsidR="008239DE">
        <w:rPr>
          <w:rFonts w:ascii="Garamond" w:hAnsi="Garamond"/>
        </w:rPr>
        <w:t>Chief School Finance Officer</w:t>
      </w:r>
      <w:r w:rsidR="00A55122">
        <w:rPr>
          <w:rFonts w:ascii="Garamond" w:hAnsi="Garamond"/>
        </w:rPr>
        <w:t xml:space="preserve">, </w:t>
      </w:r>
      <w:r w:rsidR="00A15427">
        <w:rPr>
          <w:rFonts w:ascii="Garamond" w:hAnsi="Garamond"/>
        </w:rPr>
        <w:t>TEA</w:t>
      </w:r>
      <w:r w:rsidRPr="00845CDB">
        <w:rPr>
          <w:rFonts w:ascii="Garamond" w:hAnsi="Garamond"/>
        </w:rPr>
        <w:t>.</w:t>
      </w:r>
    </w:p>
    <w:p w:rsidR="00E52331" w:rsidRDefault="00E52331" w:rsidP="00504534">
      <w:pPr>
        <w:widowControl w:val="0"/>
        <w:autoSpaceDE w:val="0"/>
        <w:autoSpaceDN w:val="0"/>
        <w:adjustRightInd w:val="0"/>
        <w:ind w:left="720"/>
        <w:jc w:val="both"/>
        <w:rPr>
          <w:rFonts w:ascii="Garamond" w:hAnsi="Garamond"/>
        </w:rPr>
      </w:pPr>
    </w:p>
    <w:p w:rsidR="00076500" w:rsidRDefault="00571E9D" w:rsidP="00504534">
      <w:pPr>
        <w:widowControl w:val="0"/>
        <w:autoSpaceDE w:val="0"/>
        <w:autoSpaceDN w:val="0"/>
        <w:adjustRightInd w:val="0"/>
        <w:ind w:left="720"/>
        <w:jc w:val="both"/>
        <w:rPr>
          <w:rFonts w:ascii="Garamond" w:hAnsi="Garamond"/>
        </w:rPr>
      </w:pPr>
      <w:r>
        <w:rPr>
          <w:rFonts w:ascii="Garamond" w:hAnsi="Garamond"/>
        </w:rPr>
        <w:t xml:space="preserve">This application was called in for a full review during the Planning Session. </w:t>
      </w:r>
      <w:r w:rsidR="00076500" w:rsidRPr="004F3DFC">
        <w:rPr>
          <w:rFonts w:ascii="Garamond" w:hAnsi="Garamond"/>
        </w:rPr>
        <w:t xml:space="preserve">The Corporation is seeking approval to issue its Texas Public Finance Authority Charter School Finance Corporation Education Revenue Bonds </w:t>
      </w:r>
      <w:r w:rsidR="00076500" w:rsidRPr="00942754">
        <w:rPr>
          <w:rFonts w:ascii="Garamond" w:hAnsi="Garamond"/>
        </w:rPr>
        <w:t>(KIPP Austin Public Schools, Inc.)</w:t>
      </w:r>
      <w:r w:rsidR="00076500">
        <w:rPr>
          <w:rFonts w:ascii="Garamond" w:hAnsi="Garamond"/>
        </w:rPr>
        <w:t xml:space="preserve"> </w:t>
      </w:r>
      <w:proofErr w:type="gramStart"/>
      <w:r w:rsidR="00076500">
        <w:rPr>
          <w:rFonts w:ascii="Garamond" w:hAnsi="Garamond"/>
        </w:rPr>
        <w:t xml:space="preserve">Taxable </w:t>
      </w:r>
      <w:r w:rsidR="00076500" w:rsidRPr="00942754">
        <w:rPr>
          <w:rFonts w:ascii="Garamond" w:hAnsi="Garamond"/>
        </w:rPr>
        <w:t>Series 201</w:t>
      </w:r>
      <w:r w:rsidR="00076500">
        <w:rPr>
          <w:rFonts w:ascii="Garamond" w:hAnsi="Garamond"/>
        </w:rPr>
        <w:t>5Z</w:t>
      </w:r>
      <w:r w:rsidR="00076500" w:rsidRPr="00942754">
        <w:rPr>
          <w:rFonts w:ascii="Garamond" w:hAnsi="Garamond"/>
        </w:rPr>
        <w:t xml:space="preserve"> (Qualified</w:t>
      </w:r>
      <w:r w:rsidR="00076500">
        <w:rPr>
          <w:rFonts w:ascii="Garamond" w:hAnsi="Garamond"/>
        </w:rPr>
        <w:t xml:space="preserve"> </w:t>
      </w:r>
      <w:r w:rsidR="00076500" w:rsidRPr="00942754">
        <w:rPr>
          <w:rFonts w:ascii="Garamond" w:hAnsi="Garamond"/>
        </w:rPr>
        <w:t>Zone Academy Bonds</w:t>
      </w:r>
      <w:r w:rsidR="00076500">
        <w:rPr>
          <w:rFonts w:ascii="Garamond" w:hAnsi="Garamond"/>
        </w:rPr>
        <w:t>)</w:t>
      </w:r>
      <w:r w:rsidR="00076500" w:rsidRPr="00007ABF">
        <w:rPr>
          <w:rFonts w:ascii="Garamond" w:hAnsi="Garamond"/>
        </w:rPr>
        <w:t xml:space="preserve"> in a total par</w:t>
      </w:r>
      <w:r w:rsidR="00076500">
        <w:rPr>
          <w:rFonts w:ascii="Garamond" w:hAnsi="Garamond"/>
        </w:rPr>
        <w:t xml:space="preserve"> and maximum proceeds amount of</w:t>
      </w:r>
      <w:r w:rsidR="00076500" w:rsidRPr="00007ABF">
        <w:rPr>
          <w:rFonts w:ascii="Garamond" w:hAnsi="Garamond"/>
        </w:rPr>
        <w:t xml:space="preserve"> $</w:t>
      </w:r>
      <w:r w:rsidR="00076500">
        <w:rPr>
          <w:rFonts w:ascii="Garamond" w:hAnsi="Garamond"/>
        </w:rPr>
        <w:t>2</w:t>
      </w:r>
      <w:r w:rsidR="00076500" w:rsidRPr="00007ABF">
        <w:rPr>
          <w:rFonts w:ascii="Garamond" w:hAnsi="Garamond"/>
        </w:rPr>
        <w:t>5,3</w:t>
      </w:r>
      <w:r w:rsidR="00076500">
        <w:rPr>
          <w:rFonts w:ascii="Garamond" w:hAnsi="Garamond"/>
        </w:rPr>
        <w:t>77</w:t>
      </w:r>
      <w:r w:rsidR="00076500" w:rsidRPr="00007ABF">
        <w:rPr>
          <w:rFonts w:ascii="Garamond" w:hAnsi="Garamond"/>
        </w:rPr>
        <w:t xml:space="preserve">,000 </w:t>
      </w:r>
      <w:r w:rsidR="00076500">
        <w:rPr>
          <w:rFonts w:ascii="Garamond" w:hAnsi="Garamond"/>
        </w:rPr>
        <w:t xml:space="preserve">including </w:t>
      </w:r>
      <w:r w:rsidR="00076500" w:rsidRPr="00007ABF">
        <w:rPr>
          <w:rFonts w:ascii="Garamond" w:hAnsi="Garamond"/>
        </w:rPr>
        <w:t>premiums, if any.</w:t>
      </w:r>
      <w:proofErr w:type="gramEnd"/>
    </w:p>
    <w:p w:rsidR="00076500" w:rsidRDefault="00076500" w:rsidP="00504534">
      <w:pPr>
        <w:widowControl w:val="0"/>
        <w:autoSpaceDE w:val="0"/>
        <w:autoSpaceDN w:val="0"/>
        <w:adjustRightInd w:val="0"/>
        <w:ind w:left="720"/>
        <w:jc w:val="both"/>
        <w:rPr>
          <w:rFonts w:ascii="Garamond" w:hAnsi="Garamond"/>
        </w:rPr>
      </w:pPr>
    </w:p>
    <w:p w:rsidR="00076500" w:rsidRDefault="00076500" w:rsidP="00076500">
      <w:pPr>
        <w:pStyle w:val="NormalWeb"/>
        <w:spacing w:before="0" w:beforeAutospacing="0"/>
        <w:ind w:left="720"/>
        <w:jc w:val="both"/>
        <w:rPr>
          <w:rFonts w:ascii="Garamond" w:hAnsi="Garamond"/>
          <w:highlight w:val="yellow"/>
        </w:rPr>
      </w:pPr>
      <w:r>
        <w:rPr>
          <w:rFonts w:ascii="Garamond" w:hAnsi="Garamond"/>
        </w:rPr>
        <w:t>Approximately $19.7 million of the p</w:t>
      </w:r>
      <w:r w:rsidRPr="002C2621">
        <w:rPr>
          <w:rFonts w:ascii="Garamond" w:hAnsi="Garamond"/>
        </w:rPr>
        <w:t xml:space="preserve">roceeds </w:t>
      </w:r>
      <w:r>
        <w:rPr>
          <w:rFonts w:ascii="Garamond" w:hAnsi="Garamond"/>
        </w:rPr>
        <w:t xml:space="preserve">of the </w:t>
      </w:r>
      <w:r w:rsidRPr="002C2621">
        <w:rPr>
          <w:rFonts w:ascii="Garamond" w:hAnsi="Garamond"/>
        </w:rPr>
        <w:t>Series 2015Z (QZABs) bonds will be used to renovate and repair the 189,000 square f</w:t>
      </w:r>
      <w:r>
        <w:rPr>
          <w:rFonts w:ascii="Garamond" w:hAnsi="Garamond"/>
        </w:rPr>
        <w:t>oo</w:t>
      </w:r>
      <w:r w:rsidRPr="002C2621">
        <w:rPr>
          <w:rFonts w:ascii="Garamond" w:hAnsi="Garamond"/>
        </w:rPr>
        <w:t xml:space="preserve">t facility at the North Campus location to house grades </w:t>
      </w:r>
      <w:r>
        <w:rPr>
          <w:rFonts w:ascii="Garamond" w:hAnsi="Garamond"/>
        </w:rPr>
        <w:t>K</w:t>
      </w:r>
      <w:r w:rsidRPr="002C2621">
        <w:rPr>
          <w:rFonts w:ascii="Garamond" w:hAnsi="Garamond"/>
        </w:rPr>
        <w:t xml:space="preserve"> – 12. Approximately $5.7 million </w:t>
      </w:r>
      <w:r>
        <w:rPr>
          <w:rFonts w:ascii="Garamond" w:hAnsi="Garamond"/>
        </w:rPr>
        <w:t xml:space="preserve">of the proceeds </w:t>
      </w:r>
      <w:r w:rsidRPr="002C2621">
        <w:rPr>
          <w:rFonts w:ascii="Garamond" w:hAnsi="Garamond"/>
        </w:rPr>
        <w:t>will be used for renovations at the East Campus location.</w:t>
      </w:r>
      <w:r>
        <w:rPr>
          <w:rFonts w:ascii="Garamond" w:hAnsi="Garamond"/>
        </w:rPr>
        <w:t xml:space="preserve"> All construction and building renovation is expected to be completed in August 2016.</w:t>
      </w:r>
    </w:p>
    <w:p w:rsidR="00076500" w:rsidRPr="00C00DC9" w:rsidRDefault="00076500" w:rsidP="00076500">
      <w:pPr>
        <w:ind w:left="720"/>
        <w:jc w:val="both"/>
        <w:rPr>
          <w:rFonts w:ascii="Garamond" w:hAnsi="Garamond"/>
        </w:rPr>
      </w:pPr>
      <w:r w:rsidRPr="00C00DC9">
        <w:rPr>
          <w:rFonts w:ascii="Garamond" w:hAnsi="Garamond"/>
        </w:rPr>
        <w:t xml:space="preserve">The Corporation will issue the bonds pursuant to the Texas Education Code, Section 53.351. TPFA will provide administrative support to the Corporation pursuant to an agreement between it and the Corporation. </w:t>
      </w:r>
    </w:p>
    <w:p w:rsidR="00076500" w:rsidRPr="00AE1E83" w:rsidRDefault="00076500" w:rsidP="00076500">
      <w:pPr>
        <w:jc w:val="both"/>
        <w:rPr>
          <w:rFonts w:ascii="Garamond" w:hAnsi="Garamond"/>
          <w:highlight w:val="yellow"/>
        </w:rPr>
      </w:pPr>
    </w:p>
    <w:p w:rsidR="00076500" w:rsidRPr="00C00DC9" w:rsidRDefault="00076500" w:rsidP="00076500">
      <w:pPr>
        <w:ind w:left="720"/>
        <w:jc w:val="both"/>
        <w:rPr>
          <w:rFonts w:ascii="Garamond" w:hAnsi="Garamond"/>
        </w:rPr>
      </w:pPr>
      <w:r w:rsidRPr="00C00DC9">
        <w:rPr>
          <w:rFonts w:ascii="Garamond" w:hAnsi="Garamond"/>
        </w:rPr>
        <w:t>The Board of Trustees of KAPS approved a resolution authorizing the bond issuance at its Board meeting on March 9, 2015.</w:t>
      </w:r>
    </w:p>
    <w:p w:rsidR="00076500" w:rsidRPr="00AE1E83" w:rsidRDefault="00076500" w:rsidP="00076500">
      <w:pPr>
        <w:jc w:val="both"/>
        <w:rPr>
          <w:rFonts w:ascii="Garamond" w:hAnsi="Garamond"/>
          <w:highlight w:val="yellow"/>
        </w:rPr>
      </w:pPr>
    </w:p>
    <w:p w:rsidR="00076500" w:rsidRPr="00C00DC9" w:rsidRDefault="00076500" w:rsidP="00076500">
      <w:pPr>
        <w:ind w:left="720"/>
        <w:jc w:val="both"/>
        <w:rPr>
          <w:rFonts w:ascii="Garamond" w:hAnsi="Garamond"/>
        </w:rPr>
      </w:pPr>
      <w:r w:rsidRPr="00C00DC9">
        <w:rPr>
          <w:rFonts w:ascii="Garamond" w:hAnsi="Garamond"/>
        </w:rPr>
        <w:t>The Corporation approved a resolution authorizing the bond issuance at its Board meeting on May 20, 2015.</w:t>
      </w:r>
      <w:r>
        <w:rPr>
          <w:rFonts w:ascii="Garamond" w:hAnsi="Garamond"/>
        </w:rPr>
        <w:t xml:space="preserve"> </w:t>
      </w:r>
      <w:r w:rsidRPr="00C00DC9">
        <w:rPr>
          <w:rFonts w:ascii="Garamond" w:hAnsi="Garamond"/>
        </w:rPr>
        <w:t>TPFA Board approval is not required.</w:t>
      </w:r>
    </w:p>
    <w:p w:rsidR="00076500" w:rsidRDefault="00076500" w:rsidP="00504534">
      <w:pPr>
        <w:widowControl w:val="0"/>
        <w:autoSpaceDE w:val="0"/>
        <w:autoSpaceDN w:val="0"/>
        <w:adjustRightInd w:val="0"/>
        <w:ind w:left="720"/>
        <w:jc w:val="both"/>
        <w:rPr>
          <w:rFonts w:ascii="Garamond" w:hAnsi="Garamond"/>
        </w:rPr>
      </w:pPr>
    </w:p>
    <w:p w:rsidR="00076500" w:rsidRDefault="00076500" w:rsidP="00504534">
      <w:pPr>
        <w:widowControl w:val="0"/>
        <w:autoSpaceDE w:val="0"/>
        <w:autoSpaceDN w:val="0"/>
        <w:adjustRightInd w:val="0"/>
        <w:ind w:left="720"/>
        <w:jc w:val="both"/>
        <w:rPr>
          <w:rFonts w:ascii="Garamond" w:hAnsi="Garamond"/>
        </w:rPr>
      </w:pPr>
      <w:r w:rsidRPr="00C00DC9">
        <w:rPr>
          <w:rFonts w:ascii="Garamond" w:hAnsi="Garamond"/>
        </w:rPr>
        <w:t>The subject issuance will be guaranteed by the state’s Bond Guarantee Program of the Permanent School Fund (PSF) pursuant to TEC Chapter 12, Subchapter D and TEC Chapter 45, Subchapter C.</w:t>
      </w:r>
    </w:p>
    <w:p w:rsidR="00076500" w:rsidRDefault="00076500" w:rsidP="00504534">
      <w:pPr>
        <w:widowControl w:val="0"/>
        <w:autoSpaceDE w:val="0"/>
        <w:autoSpaceDN w:val="0"/>
        <w:adjustRightInd w:val="0"/>
        <w:ind w:left="720"/>
        <w:jc w:val="both"/>
        <w:rPr>
          <w:rFonts w:ascii="Garamond" w:hAnsi="Garamond"/>
        </w:rPr>
      </w:pPr>
    </w:p>
    <w:p w:rsidR="00076500" w:rsidRPr="00076500" w:rsidRDefault="00076500" w:rsidP="00076500">
      <w:pPr>
        <w:ind w:left="720"/>
        <w:jc w:val="both"/>
        <w:rPr>
          <w:rFonts w:ascii="Garamond" w:hAnsi="Garamond" w:cs="Times"/>
        </w:rPr>
      </w:pPr>
      <w:r w:rsidRPr="00076500">
        <w:rPr>
          <w:rFonts w:ascii="Garamond" w:hAnsi="Garamond"/>
        </w:rPr>
        <w:t xml:space="preserve">The Bonds are special and limited obligations of the Corporation and are payable solely from revenues to be derived by the Loan Agreement to be issued under the Master Trust Indenture and the Security Agreement. </w:t>
      </w:r>
      <w:r w:rsidRPr="00076500">
        <w:rPr>
          <w:rFonts w:ascii="Garamond" w:hAnsi="Garamond" w:cs="Times"/>
        </w:rPr>
        <w:t xml:space="preserve">The Bonds are not obligations of the state or any entity other than the borrower, </w:t>
      </w:r>
      <w:r w:rsidR="00571E9D">
        <w:rPr>
          <w:rFonts w:ascii="Garamond" w:hAnsi="Garamond" w:cs="Times"/>
        </w:rPr>
        <w:t>but the payment of the bonds is</w:t>
      </w:r>
      <w:r w:rsidRPr="00076500">
        <w:rPr>
          <w:rFonts w:ascii="Garamond" w:hAnsi="Garamond" w:cs="Times"/>
        </w:rPr>
        <w:t xml:space="preserve"> guaranteed under the Bond Guarantee Program of the </w:t>
      </w:r>
      <w:r w:rsidR="00571E9D">
        <w:rPr>
          <w:rFonts w:ascii="Garamond" w:hAnsi="Garamond" w:cs="Times"/>
        </w:rPr>
        <w:t>PSF</w:t>
      </w:r>
      <w:r w:rsidRPr="00076500">
        <w:rPr>
          <w:rFonts w:ascii="Garamond" w:hAnsi="Garamond" w:cs="Times"/>
        </w:rPr>
        <w:t xml:space="preserve"> of the State of Texas.</w:t>
      </w:r>
    </w:p>
    <w:p w:rsidR="00F73666" w:rsidRPr="00CC4E8D" w:rsidRDefault="00F73666" w:rsidP="00504534">
      <w:pPr>
        <w:widowControl w:val="0"/>
        <w:autoSpaceDE w:val="0"/>
        <w:autoSpaceDN w:val="0"/>
        <w:adjustRightInd w:val="0"/>
        <w:ind w:left="720"/>
        <w:jc w:val="both"/>
        <w:rPr>
          <w:rFonts w:ascii="Garamond" w:hAnsi="Garamond"/>
        </w:rPr>
      </w:pPr>
    </w:p>
    <w:p w:rsidR="00504534" w:rsidRDefault="00045C9A" w:rsidP="00504534">
      <w:pPr>
        <w:pStyle w:val="ListParagraph"/>
        <w:jc w:val="both"/>
        <w:rPr>
          <w:rFonts w:ascii="Garamond" w:hAnsi="Garamond"/>
        </w:rPr>
      </w:pPr>
      <w:r>
        <w:rPr>
          <w:rFonts w:ascii="Garamond" w:hAnsi="Garamond"/>
        </w:rPr>
        <w:t xml:space="preserve">Lee Deviney </w:t>
      </w:r>
      <w:r w:rsidR="00076500">
        <w:rPr>
          <w:rFonts w:ascii="Garamond" w:hAnsi="Garamond"/>
        </w:rPr>
        <w:t>addressed the Board regarding the Charter School Finance Corporation and answered questions</w:t>
      </w:r>
      <w:r>
        <w:rPr>
          <w:rFonts w:ascii="Garamond" w:hAnsi="Garamond"/>
        </w:rPr>
        <w:t>.</w:t>
      </w:r>
    </w:p>
    <w:p w:rsidR="00571E9D" w:rsidRDefault="00571E9D" w:rsidP="00504534">
      <w:pPr>
        <w:pStyle w:val="ListParagraph"/>
        <w:jc w:val="both"/>
        <w:rPr>
          <w:rFonts w:ascii="Garamond" w:hAnsi="Garamond"/>
        </w:rPr>
      </w:pPr>
    </w:p>
    <w:p w:rsidR="008E6925" w:rsidRDefault="008E6925" w:rsidP="00504534">
      <w:pPr>
        <w:pStyle w:val="ListParagraph"/>
        <w:jc w:val="both"/>
        <w:rPr>
          <w:rFonts w:ascii="Garamond" w:hAnsi="Garamond"/>
        </w:rPr>
      </w:pPr>
      <w:r>
        <w:rPr>
          <w:rFonts w:ascii="Garamond" w:hAnsi="Garamond"/>
        </w:rPr>
        <w:lastRenderedPageBreak/>
        <w:t>Lisa Dawn-Fisher addressed the Board about the current environment for charter schools and their impact on the permanent school fund.</w:t>
      </w:r>
    </w:p>
    <w:p w:rsidR="008E6925" w:rsidRDefault="008E6925" w:rsidP="00504534">
      <w:pPr>
        <w:pStyle w:val="ListParagraph"/>
        <w:jc w:val="both"/>
        <w:rPr>
          <w:rFonts w:ascii="Garamond" w:hAnsi="Garamond"/>
        </w:rPr>
      </w:pPr>
    </w:p>
    <w:p w:rsidR="008E6925" w:rsidRPr="0078239A" w:rsidRDefault="008E6925" w:rsidP="00504534">
      <w:pPr>
        <w:pStyle w:val="ListParagraph"/>
        <w:jc w:val="both"/>
        <w:rPr>
          <w:rFonts w:ascii="Garamond" w:hAnsi="Garamond"/>
        </w:rPr>
      </w:pPr>
      <w:proofErr w:type="spellStart"/>
      <w:r>
        <w:rPr>
          <w:rFonts w:ascii="Garamond" w:hAnsi="Garamond"/>
        </w:rPr>
        <w:t>Anand</w:t>
      </w:r>
      <w:proofErr w:type="spellEnd"/>
      <w:r>
        <w:rPr>
          <w:rFonts w:ascii="Garamond" w:hAnsi="Garamond"/>
        </w:rPr>
        <w:t xml:space="preserve"> </w:t>
      </w:r>
      <w:proofErr w:type="spellStart"/>
      <w:r>
        <w:rPr>
          <w:rFonts w:ascii="Garamond" w:hAnsi="Garamond"/>
        </w:rPr>
        <w:t>Kesavan</w:t>
      </w:r>
      <w:proofErr w:type="spellEnd"/>
      <w:r>
        <w:rPr>
          <w:rFonts w:ascii="Garamond" w:hAnsi="Garamond"/>
        </w:rPr>
        <w:t xml:space="preserve"> answered questions from the Board regarding KAPS debt management practices and the structure of the proposed bond financing.</w:t>
      </w:r>
    </w:p>
    <w:p w:rsidR="00504534" w:rsidRDefault="00504534" w:rsidP="00936515">
      <w:pPr>
        <w:pStyle w:val="ListParagraph"/>
        <w:jc w:val="both"/>
        <w:rPr>
          <w:rFonts w:ascii="Garamond" w:hAnsi="Garamond"/>
        </w:rPr>
      </w:pPr>
    </w:p>
    <w:p w:rsidR="003F11D3" w:rsidRDefault="003F11D3" w:rsidP="00936515">
      <w:pPr>
        <w:pStyle w:val="ListParagraph"/>
        <w:jc w:val="both"/>
        <w:rPr>
          <w:rFonts w:ascii="Garamond" w:hAnsi="Garamond"/>
        </w:rPr>
      </w:pPr>
    </w:p>
    <w:p w:rsidR="008239DE" w:rsidRPr="00571E9D" w:rsidRDefault="008239DE" w:rsidP="00571E9D">
      <w:pPr>
        <w:widowControl w:val="0"/>
        <w:numPr>
          <w:ilvl w:val="0"/>
          <w:numId w:val="21"/>
        </w:numPr>
        <w:autoSpaceDE w:val="0"/>
        <w:autoSpaceDN w:val="0"/>
        <w:adjustRightInd w:val="0"/>
        <w:jc w:val="both"/>
        <w:rPr>
          <w:rFonts w:ascii="Garamond" w:hAnsi="Garamond"/>
          <w:b/>
        </w:rPr>
      </w:pPr>
      <w:r>
        <w:rPr>
          <w:rFonts w:ascii="Garamond" w:hAnsi="Garamond"/>
          <w:b/>
        </w:rPr>
        <w:t xml:space="preserve">EXEMPT - </w:t>
      </w:r>
      <w:r w:rsidR="00571E9D">
        <w:rPr>
          <w:rFonts w:ascii="Garamond" w:hAnsi="Garamond"/>
          <w:b/>
        </w:rPr>
        <w:t>Texas Department of Housing and Community Affairs Multifamily Housing Mortgage Revenue Bonds (Good Samaritan Towers) Series 2015</w:t>
      </w:r>
    </w:p>
    <w:p w:rsidR="008239DE" w:rsidRDefault="008239DE" w:rsidP="008239DE">
      <w:pPr>
        <w:pStyle w:val="ListParagraph"/>
        <w:jc w:val="both"/>
        <w:rPr>
          <w:rFonts w:ascii="Garamond" w:hAnsi="Garamond"/>
          <w:b/>
          <w:highlight w:val="yellow"/>
        </w:rPr>
      </w:pPr>
    </w:p>
    <w:p w:rsidR="008239DE" w:rsidRDefault="008239DE" w:rsidP="008239DE">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w:t>
      </w:r>
      <w:r>
        <w:rPr>
          <w:rFonts w:ascii="Garamond" w:hAnsi="Garamond"/>
        </w:rPr>
        <w:t xml:space="preserve">Teresa Morales, Acting Director of Multifamily Finance, TDHCA; Brent Stewart, Director of Real Estate Analysis, TDHCA; Elizabeth Bowes, Bond Counsel, </w:t>
      </w:r>
      <w:proofErr w:type="spellStart"/>
      <w:r>
        <w:rPr>
          <w:rFonts w:ascii="Garamond" w:hAnsi="Garamond"/>
        </w:rPr>
        <w:t>Bracewell</w:t>
      </w:r>
      <w:proofErr w:type="spellEnd"/>
      <w:r>
        <w:rPr>
          <w:rFonts w:ascii="Garamond" w:hAnsi="Garamond"/>
        </w:rPr>
        <w:t xml:space="preserve"> &amp; Giuliani LLP; Barton Withrow, Financial Advisor, George K. Baum &amp; Company;</w:t>
      </w:r>
      <w:r w:rsidR="008E6925">
        <w:rPr>
          <w:rFonts w:ascii="Garamond" w:hAnsi="Garamond"/>
        </w:rPr>
        <w:t xml:space="preserve"> </w:t>
      </w:r>
      <w:r>
        <w:rPr>
          <w:rFonts w:ascii="Garamond" w:hAnsi="Garamond"/>
        </w:rPr>
        <w:t>Sarah Andre, Consultant for the borrower.</w:t>
      </w:r>
    </w:p>
    <w:p w:rsidR="008E6925" w:rsidRDefault="008E6925" w:rsidP="008239DE">
      <w:pPr>
        <w:widowControl w:val="0"/>
        <w:autoSpaceDE w:val="0"/>
        <w:autoSpaceDN w:val="0"/>
        <w:adjustRightInd w:val="0"/>
        <w:ind w:left="720"/>
        <w:jc w:val="both"/>
        <w:rPr>
          <w:rFonts w:ascii="Garamond" w:hAnsi="Garamond"/>
        </w:rPr>
      </w:pPr>
    </w:p>
    <w:p w:rsidR="008E6925" w:rsidRDefault="008E6925" w:rsidP="008239DE">
      <w:pPr>
        <w:widowControl w:val="0"/>
        <w:autoSpaceDE w:val="0"/>
        <w:autoSpaceDN w:val="0"/>
        <w:adjustRightInd w:val="0"/>
        <w:ind w:left="720"/>
        <w:jc w:val="both"/>
        <w:rPr>
          <w:rFonts w:ascii="Garamond" w:hAnsi="Garamond"/>
        </w:rPr>
      </w:pPr>
      <w:r w:rsidRPr="00604EFC">
        <w:rPr>
          <w:rFonts w:ascii="Garamond" w:hAnsi="Garamond"/>
          <w:bCs/>
        </w:rPr>
        <w:t xml:space="preserve">This application has been submitted on the </w:t>
      </w:r>
      <w:r>
        <w:rPr>
          <w:rFonts w:ascii="Garamond" w:hAnsi="Garamond"/>
          <w:bCs/>
        </w:rPr>
        <w:t>E</w:t>
      </w:r>
      <w:r w:rsidRPr="00604EFC">
        <w:rPr>
          <w:rFonts w:ascii="Garamond" w:hAnsi="Garamond"/>
          <w:bCs/>
        </w:rPr>
        <w:t xml:space="preserve">xempt track. </w:t>
      </w:r>
      <w:r>
        <w:rPr>
          <w:rFonts w:ascii="Garamond" w:hAnsi="Garamond"/>
          <w:bCs/>
        </w:rPr>
        <w:t>The TDHCA Board is expected to approve the transaction at its July 16</w:t>
      </w:r>
      <w:r w:rsidRPr="007422A1">
        <w:rPr>
          <w:rFonts w:ascii="Garamond" w:hAnsi="Garamond"/>
          <w:bCs/>
          <w:vertAlign w:val="superscript"/>
        </w:rPr>
        <w:t>th</w:t>
      </w:r>
      <w:r>
        <w:rPr>
          <w:rFonts w:ascii="Garamond" w:hAnsi="Garamond"/>
          <w:bCs/>
        </w:rPr>
        <w:t xml:space="preserve"> Board Meeting.</w:t>
      </w:r>
    </w:p>
    <w:p w:rsidR="00504534" w:rsidRDefault="00504534" w:rsidP="00504534">
      <w:pPr>
        <w:pStyle w:val="ListParagraph"/>
        <w:jc w:val="both"/>
        <w:rPr>
          <w:rFonts w:ascii="Garamond" w:hAnsi="Garamond"/>
          <w:b/>
          <w:highlight w:val="yellow"/>
        </w:rPr>
      </w:pPr>
    </w:p>
    <w:p w:rsidR="00E54BA3" w:rsidRPr="006706F9" w:rsidRDefault="008239DE" w:rsidP="006706F9">
      <w:pPr>
        <w:pStyle w:val="ListParagraph"/>
        <w:jc w:val="both"/>
        <w:rPr>
          <w:rFonts w:ascii="Garamond" w:hAnsi="Garamond"/>
        </w:rPr>
      </w:pPr>
      <w:r>
        <w:rPr>
          <w:rFonts w:ascii="Garamond" w:hAnsi="Garamond"/>
        </w:rPr>
        <w:t xml:space="preserve">Teresa Morales gave an overview of the </w:t>
      </w:r>
      <w:r w:rsidR="008E6925">
        <w:rPr>
          <w:rFonts w:ascii="Garamond" w:hAnsi="Garamond"/>
        </w:rPr>
        <w:t>project</w:t>
      </w:r>
      <w:r>
        <w:rPr>
          <w:rFonts w:ascii="Garamond" w:hAnsi="Garamond"/>
        </w:rPr>
        <w:t xml:space="preserve"> to the Board and Brent Stewart answered questions regarding underwriting of the </w:t>
      </w:r>
      <w:r w:rsidR="008E6925">
        <w:rPr>
          <w:rFonts w:ascii="Garamond" w:hAnsi="Garamond"/>
        </w:rPr>
        <w:t>transaction</w:t>
      </w:r>
      <w:r>
        <w:rPr>
          <w:rFonts w:ascii="Garamond" w:hAnsi="Garamond"/>
        </w:rPr>
        <w:t>.</w:t>
      </w:r>
    </w:p>
    <w:p w:rsidR="0078239A" w:rsidRDefault="0078239A" w:rsidP="00936515">
      <w:pPr>
        <w:pStyle w:val="ListParagraph"/>
        <w:jc w:val="both"/>
        <w:rPr>
          <w:rFonts w:ascii="Garamond" w:hAnsi="Garamond"/>
          <w:b/>
          <w:highlight w:val="yellow"/>
        </w:rPr>
      </w:pPr>
    </w:p>
    <w:p w:rsidR="00E54BA3" w:rsidRPr="000F2641" w:rsidRDefault="00E54BA3"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Pr="006706F9" w:rsidRDefault="006706F9" w:rsidP="00936515">
      <w:pPr>
        <w:ind w:left="720"/>
        <w:jc w:val="both"/>
        <w:rPr>
          <w:rFonts w:ascii="Garamond" w:hAnsi="Garamond"/>
        </w:rPr>
      </w:pPr>
      <w:r w:rsidRPr="006706F9">
        <w:rPr>
          <w:rFonts w:ascii="Garamond" w:hAnsi="Garamond"/>
        </w:rPr>
        <w:t>There was no public comment</w:t>
      </w:r>
    </w:p>
    <w:p w:rsidR="00936515" w:rsidRDefault="00936515" w:rsidP="00936515">
      <w:pPr>
        <w:widowControl w:val="0"/>
        <w:autoSpaceDE w:val="0"/>
        <w:autoSpaceDN w:val="0"/>
        <w:adjustRightInd w:val="0"/>
        <w:jc w:val="both"/>
        <w:rPr>
          <w:rFonts w:ascii="Garamond" w:hAnsi="Garamond"/>
          <w:highlight w:val="yellow"/>
        </w:rPr>
      </w:pPr>
    </w:p>
    <w:p w:rsidR="003F11D3" w:rsidRPr="000F2641" w:rsidRDefault="003F11D3"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w:t>
      </w:r>
      <w:r w:rsidR="00504534">
        <w:rPr>
          <w:rFonts w:ascii="Garamond" w:hAnsi="Garamond"/>
        </w:rPr>
        <w:t>next</w:t>
      </w:r>
      <w:r w:rsidRPr="00EF700E">
        <w:rPr>
          <w:rFonts w:ascii="Garamond" w:hAnsi="Garamond"/>
        </w:rPr>
        <w:t xml:space="preserve"> Board Meeting is scheduled for </w:t>
      </w:r>
      <w:r w:rsidR="00504534">
        <w:rPr>
          <w:rFonts w:ascii="Garamond" w:hAnsi="Garamond"/>
        </w:rPr>
        <w:t>Thursday</w:t>
      </w:r>
      <w:r w:rsidRPr="00EF700E">
        <w:rPr>
          <w:rFonts w:ascii="Garamond" w:hAnsi="Garamond"/>
        </w:rPr>
        <w:t xml:space="preserve">, </w:t>
      </w:r>
      <w:r w:rsidR="008E6925">
        <w:rPr>
          <w:rFonts w:ascii="Garamond" w:hAnsi="Garamond"/>
        </w:rPr>
        <w:t xml:space="preserve">July </w:t>
      </w:r>
      <w:r w:rsidR="00E54BA3">
        <w:rPr>
          <w:rFonts w:ascii="Garamond" w:hAnsi="Garamond"/>
        </w:rPr>
        <w:t>2</w:t>
      </w:r>
      <w:r w:rsidR="008E6925">
        <w:rPr>
          <w:rFonts w:ascii="Garamond" w:hAnsi="Garamond"/>
        </w:rPr>
        <w:t>3</w:t>
      </w:r>
      <w:r w:rsidRPr="00EF700E">
        <w:rPr>
          <w:rFonts w:ascii="Garamond" w:hAnsi="Garamond"/>
        </w:rPr>
        <w:t>, 201</w:t>
      </w:r>
      <w:r w:rsidR="008F3364">
        <w:rPr>
          <w:rFonts w:ascii="Garamond" w:hAnsi="Garamond"/>
        </w:rPr>
        <w:t>5</w:t>
      </w:r>
      <w:r w:rsidR="00C13488">
        <w:rPr>
          <w:rFonts w:ascii="Garamond" w:hAnsi="Garamond"/>
        </w:rPr>
        <w:t xml:space="preserve"> at </w:t>
      </w:r>
      <w:r w:rsidR="00504534">
        <w:rPr>
          <w:rFonts w:ascii="Garamond" w:hAnsi="Garamond"/>
        </w:rPr>
        <w:t>10</w:t>
      </w:r>
      <w:r w:rsidR="00C13488">
        <w:rPr>
          <w:rFonts w:ascii="Garamond" w:hAnsi="Garamond"/>
        </w:rPr>
        <w:t>:00</w:t>
      </w:r>
      <w:r w:rsidR="0078239A">
        <w:rPr>
          <w:rFonts w:ascii="Garamond" w:hAnsi="Garamond"/>
        </w:rPr>
        <w:t xml:space="preserve"> </w:t>
      </w:r>
      <w:r w:rsidR="00504534">
        <w:rPr>
          <w:rFonts w:ascii="Garamond" w:hAnsi="Garamond"/>
        </w:rPr>
        <w:t>a</w:t>
      </w:r>
      <w:r w:rsidR="0078239A">
        <w:rPr>
          <w:rFonts w:ascii="Garamond" w:hAnsi="Garamond"/>
        </w:rPr>
        <w:t>.</w:t>
      </w:r>
      <w:r w:rsidR="00C13488">
        <w:rPr>
          <w:rFonts w:ascii="Garamond" w:hAnsi="Garamond"/>
        </w:rPr>
        <w:t>m</w:t>
      </w:r>
      <w:r w:rsidR="0078239A">
        <w:rPr>
          <w:rFonts w:ascii="Garamond" w:hAnsi="Garamond"/>
        </w:rPr>
        <w:t>.</w:t>
      </w:r>
      <w:r w:rsidRPr="00EF700E">
        <w:rPr>
          <w:rFonts w:ascii="Garamond" w:hAnsi="Garamond"/>
        </w:rPr>
        <w:t xml:space="preserve"> in the </w:t>
      </w:r>
      <w:r w:rsidR="00504534">
        <w:rPr>
          <w:rFonts w:ascii="Garamond" w:hAnsi="Garamond"/>
        </w:rPr>
        <w:t>C</w:t>
      </w:r>
      <w:r w:rsidR="008E6925">
        <w:rPr>
          <w:rFonts w:ascii="Garamond" w:hAnsi="Garamond"/>
        </w:rPr>
        <w:t>apitol Extension</w:t>
      </w:r>
      <w:r w:rsidRPr="00EF700E">
        <w:rPr>
          <w:rFonts w:ascii="Garamond" w:hAnsi="Garamond"/>
        </w:rPr>
        <w:t xml:space="preserve"> Room </w:t>
      </w:r>
      <w:r w:rsidR="008E6925">
        <w:rPr>
          <w:rFonts w:ascii="Garamond" w:hAnsi="Garamond"/>
        </w:rPr>
        <w:t>E2.026</w:t>
      </w:r>
      <w:r w:rsidRPr="00EF700E">
        <w:rPr>
          <w:rFonts w:ascii="Garamond" w:hAnsi="Garamond"/>
        </w:rPr>
        <w:t xml:space="preserve">. </w:t>
      </w:r>
    </w:p>
    <w:p w:rsidR="00F006C6" w:rsidRDefault="00F006C6" w:rsidP="00936515">
      <w:pPr>
        <w:widowControl w:val="0"/>
        <w:autoSpaceDE w:val="0"/>
        <w:autoSpaceDN w:val="0"/>
        <w:adjustRightInd w:val="0"/>
        <w:ind w:left="540"/>
        <w:jc w:val="both"/>
        <w:rPr>
          <w:rFonts w:ascii="Garamond" w:hAnsi="Garamond"/>
          <w:highlight w:val="yellow"/>
        </w:rPr>
      </w:pPr>
    </w:p>
    <w:p w:rsidR="003F11D3" w:rsidRPr="000F2641" w:rsidRDefault="003F11D3"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F006C6" w:rsidRDefault="00F006C6" w:rsidP="00936515">
      <w:pPr>
        <w:ind w:left="720"/>
        <w:jc w:val="both"/>
        <w:rPr>
          <w:rFonts w:ascii="Garamond" w:hAnsi="Garamond"/>
          <w:b/>
        </w:rPr>
      </w:pPr>
    </w:p>
    <w:p w:rsidR="003F11D3" w:rsidRDefault="003F11D3"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5B3192" w:rsidRDefault="00EF3E1E">
      <w:pPr>
        <w:pStyle w:val="ListParagraph"/>
        <w:numPr>
          <w:ilvl w:val="0"/>
          <w:numId w:val="34"/>
        </w:numPr>
        <w:jc w:val="both"/>
        <w:rPr>
          <w:rFonts w:ascii="Garamond" w:hAnsi="Garamond"/>
        </w:rPr>
      </w:pPr>
      <w:r>
        <w:rPr>
          <w:rFonts w:ascii="Garamond" w:hAnsi="Garamond"/>
        </w:rPr>
        <w:t>The Bond Review Board continues to work on the database upgrade project</w:t>
      </w:r>
      <w:r w:rsidR="00C83AD0">
        <w:rPr>
          <w:rFonts w:ascii="Garamond" w:hAnsi="Garamond"/>
        </w:rPr>
        <w:t>.</w:t>
      </w:r>
      <w:r>
        <w:rPr>
          <w:rFonts w:ascii="Garamond" w:hAnsi="Garamond"/>
        </w:rPr>
        <w:t xml:space="preserve"> The agency is currently working with DIR to source vendors to continue the project.</w:t>
      </w:r>
    </w:p>
    <w:p w:rsidR="005B3192" w:rsidRDefault="00EF3E1E" w:rsidP="005B3192">
      <w:pPr>
        <w:pStyle w:val="ListParagraph"/>
        <w:numPr>
          <w:ilvl w:val="0"/>
          <w:numId w:val="34"/>
        </w:numPr>
        <w:jc w:val="both"/>
        <w:rPr>
          <w:rFonts w:ascii="Garamond" w:hAnsi="Garamond"/>
        </w:rPr>
      </w:pPr>
      <w:r>
        <w:rPr>
          <w:rFonts w:ascii="Garamond" w:hAnsi="Garamond"/>
        </w:rPr>
        <w:t>The Bond Review Board has added two new staff members to help process local government transactions</w:t>
      </w:r>
      <w:r w:rsidR="00A55122">
        <w:rPr>
          <w:rFonts w:ascii="Garamond" w:hAnsi="Garamond"/>
        </w:rPr>
        <w:t>.</w:t>
      </w:r>
      <w:r>
        <w:rPr>
          <w:rFonts w:ascii="Garamond" w:hAnsi="Garamond"/>
        </w:rPr>
        <w:t xml:space="preserve"> Local government processing is expected to be completed by October.</w:t>
      </w:r>
    </w:p>
    <w:p w:rsidR="00197F6D" w:rsidRDefault="00EF3E1E">
      <w:pPr>
        <w:pStyle w:val="ListParagraph"/>
        <w:numPr>
          <w:ilvl w:val="0"/>
          <w:numId w:val="34"/>
        </w:numPr>
        <w:jc w:val="both"/>
        <w:rPr>
          <w:rFonts w:ascii="Garamond" w:hAnsi="Garamond"/>
        </w:rPr>
      </w:pPr>
      <w:r>
        <w:rPr>
          <w:rFonts w:ascii="Garamond" w:hAnsi="Garamond"/>
        </w:rPr>
        <w:t>Rob Latsha spoke about the upcoming collapse in the Private Activity Bond program and pending QECB applications</w:t>
      </w:r>
      <w:r w:rsidR="00F006C6">
        <w:rPr>
          <w:rFonts w:ascii="Garamond" w:hAnsi="Garamond"/>
        </w:rPr>
        <w:t>.</w:t>
      </w:r>
    </w:p>
    <w:p w:rsidR="00EF3E1E" w:rsidRDefault="00EF53EC">
      <w:pPr>
        <w:pStyle w:val="ListParagraph"/>
        <w:numPr>
          <w:ilvl w:val="0"/>
          <w:numId w:val="34"/>
        </w:numPr>
        <w:jc w:val="both"/>
        <w:rPr>
          <w:rFonts w:ascii="Garamond" w:hAnsi="Garamond"/>
        </w:rPr>
      </w:pPr>
      <w:r>
        <w:rPr>
          <w:rFonts w:ascii="Garamond" w:hAnsi="Garamond"/>
        </w:rPr>
        <w:t>Staff</w:t>
      </w:r>
      <w:r w:rsidR="00EF3E1E">
        <w:rPr>
          <w:rFonts w:ascii="Garamond" w:hAnsi="Garamond"/>
        </w:rPr>
        <w:t xml:space="preserve"> is currently working on upgrading the agency’s website.</w:t>
      </w:r>
    </w:p>
    <w:p w:rsidR="00EF3E1E" w:rsidRPr="005B3192" w:rsidRDefault="00EF3E1E">
      <w:pPr>
        <w:pStyle w:val="ListParagraph"/>
        <w:numPr>
          <w:ilvl w:val="0"/>
          <w:numId w:val="34"/>
        </w:numPr>
        <w:jc w:val="both"/>
        <w:rPr>
          <w:rFonts w:ascii="Garamond" w:hAnsi="Garamond"/>
        </w:rPr>
      </w:pPr>
      <w:r>
        <w:rPr>
          <w:rFonts w:ascii="Garamond" w:hAnsi="Garamond"/>
        </w:rPr>
        <w:t>Staff will begin work on the State Debt Annual Report in September.</w:t>
      </w:r>
    </w:p>
    <w:p w:rsidR="00F006C6" w:rsidRDefault="005B3192" w:rsidP="00A55122">
      <w:pPr>
        <w:pStyle w:val="ListParagraph"/>
        <w:ind w:left="1350"/>
        <w:jc w:val="both"/>
        <w:rPr>
          <w:rFonts w:ascii="Garamond" w:hAnsi="Garamond"/>
        </w:rPr>
      </w:pPr>
      <w:r>
        <w:rPr>
          <w:rFonts w:ascii="Garamond" w:hAnsi="Garamond"/>
        </w:rPr>
        <w:t xml:space="preserve"> </w:t>
      </w: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lastRenderedPageBreak/>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A15427">
        <w:rPr>
          <w:rFonts w:ascii="Garamond" w:hAnsi="Garamond"/>
        </w:rPr>
        <w:t>11</w:t>
      </w:r>
      <w:r w:rsidR="005416D6">
        <w:rPr>
          <w:rFonts w:ascii="Garamond" w:hAnsi="Garamond"/>
        </w:rPr>
        <w:t>:</w:t>
      </w:r>
      <w:r w:rsidR="00A15427">
        <w:rPr>
          <w:rFonts w:ascii="Garamond" w:hAnsi="Garamond"/>
        </w:rPr>
        <w:t>0</w:t>
      </w:r>
      <w:r w:rsidR="00E54BA3">
        <w:rPr>
          <w:rFonts w:ascii="Garamond" w:hAnsi="Garamond"/>
        </w:rPr>
        <w:t>5</w:t>
      </w:r>
      <w:r w:rsidR="005416D6">
        <w:rPr>
          <w:rFonts w:ascii="Garamond" w:hAnsi="Garamond"/>
        </w:rPr>
        <w:t xml:space="preserve"> </w:t>
      </w:r>
      <w:r w:rsidR="0050453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7A0" w:rsidRDefault="006C57A0">
      <w:r>
        <w:separator/>
      </w:r>
    </w:p>
  </w:endnote>
  <w:endnote w:type="continuationSeparator" w:id="0">
    <w:p w:rsidR="006C57A0" w:rsidRDefault="006C5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7A0" w:rsidRDefault="006C57A0">
      <w:r>
        <w:separator/>
      </w:r>
    </w:p>
  </w:footnote>
  <w:footnote w:type="continuationSeparator" w:id="0">
    <w:p w:rsidR="006C57A0" w:rsidRDefault="006C5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7A0" w:rsidRDefault="006C57A0">
    <w:pPr>
      <w:pStyle w:val="Header"/>
    </w:pPr>
  </w:p>
  <w:p w:rsidR="006C57A0" w:rsidRDefault="006C5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5457"/>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5C9A"/>
    <w:rsid w:val="0004679F"/>
    <w:rsid w:val="000478E2"/>
    <w:rsid w:val="00050A28"/>
    <w:rsid w:val="00051FF8"/>
    <w:rsid w:val="00052879"/>
    <w:rsid w:val="00052B60"/>
    <w:rsid w:val="00054D02"/>
    <w:rsid w:val="00054F19"/>
    <w:rsid w:val="00061DCA"/>
    <w:rsid w:val="000640D7"/>
    <w:rsid w:val="00070A38"/>
    <w:rsid w:val="00071A3B"/>
    <w:rsid w:val="00076500"/>
    <w:rsid w:val="00076DEE"/>
    <w:rsid w:val="000770F6"/>
    <w:rsid w:val="000804DD"/>
    <w:rsid w:val="00085668"/>
    <w:rsid w:val="0008736A"/>
    <w:rsid w:val="00087788"/>
    <w:rsid w:val="0009154F"/>
    <w:rsid w:val="00092CED"/>
    <w:rsid w:val="00094A13"/>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E26EB"/>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65D7"/>
    <w:rsid w:val="00156B7E"/>
    <w:rsid w:val="001610B0"/>
    <w:rsid w:val="0016213B"/>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1589"/>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A11"/>
    <w:rsid w:val="002D62A1"/>
    <w:rsid w:val="002D727B"/>
    <w:rsid w:val="002E36B6"/>
    <w:rsid w:val="002E4FB8"/>
    <w:rsid w:val="002E5B3D"/>
    <w:rsid w:val="002E5F91"/>
    <w:rsid w:val="002E705A"/>
    <w:rsid w:val="002E7201"/>
    <w:rsid w:val="002E79A8"/>
    <w:rsid w:val="002F162A"/>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1FD0"/>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5335"/>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37000"/>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2870"/>
    <w:rsid w:val="004D29AF"/>
    <w:rsid w:val="004D3406"/>
    <w:rsid w:val="004D6A06"/>
    <w:rsid w:val="004E1AA9"/>
    <w:rsid w:val="004E1C0E"/>
    <w:rsid w:val="004E4D60"/>
    <w:rsid w:val="004E602E"/>
    <w:rsid w:val="004F71F1"/>
    <w:rsid w:val="005012FD"/>
    <w:rsid w:val="00504534"/>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1E9D"/>
    <w:rsid w:val="0057456E"/>
    <w:rsid w:val="00575509"/>
    <w:rsid w:val="00575C61"/>
    <w:rsid w:val="00576925"/>
    <w:rsid w:val="00577005"/>
    <w:rsid w:val="00580377"/>
    <w:rsid w:val="00580BEB"/>
    <w:rsid w:val="00583DD2"/>
    <w:rsid w:val="005845FD"/>
    <w:rsid w:val="005912CB"/>
    <w:rsid w:val="00592C6A"/>
    <w:rsid w:val="00594638"/>
    <w:rsid w:val="005A1457"/>
    <w:rsid w:val="005A2471"/>
    <w:rsid w:val="005A4EE6"/>
    <w:rsid w:val="005A6003"/>
    <w:rsid w:val="005A71F7"/>
    <w:rsid w:val="005B3192"/>
    <w:rsid w:val="005B635D"/>
    <w:rsid w:val="005B7841"/>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5BEE"/>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283D"/>
    <w:rsid w:val="006D2D8A"/>
    <w:rsid w:val="006D5D88"/>
    <w:rsid w:val="006E142E"/>
    <w:rsid w:val="006E29FE"/>
    <w:rsid w:val="006E2D7F"/>
    <w:rsid w:val="006F07F2"/>
    <w:rsid w:val="006F0D41"/>
    <w:rsid w:val="006F1B74"/>
    <w:rsid w:val="006F1C7F"/>
    <w:rsid w:val="007069A3"/>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50867"/>
    <w:rsid w:val="00852D87"/>
    <w:rsid w:val="00853373"/>
    <w:rsid w:val="008537EB"/>
    <w:rsid w:val="00854754"/>
    <w:rsid w:val="00856E36"/>
    <w:rsid w:val="00857847"/>
    <w:rsid w:val="00861B04"/>
    <w:rsid w:val="00863CD7"/>
    <w:rsid w:val="00866998"/>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A33"/>
    <w:rsid w:val="00942BFA"/>
    <w:rsid w:val="00943BA3"/>
    <w:rsid w:val="00946F5C"/>
    <w:rsid w:val="00951282"/>
    <w:rsid w:val="009535EA"/>
    <w:rsid w:val="0095454C"/>
    <w:rsid w:val="00957C55"/>
    <w:rsid w:val="00962C4D"/>
    <w:rsid w:val="00963CD9"/>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1E01"/>
    <w:rsid w:val="009E377E"/>
    <w:rsid w:val="009E5A55"/>
    <w:rsid w:val="009E76A9"/>
    <w:rsid w:val="009F073D"/>
    <w:rsid w:val="009F0D0B"/>
    <w:rsid w:val="009F3149"/>
    <w:rsid w:val="009F4D87"/>
    <w:rsid w:val="009F541E"/>
    <w:rsid w:val="00A018E5"/>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5122"/>
    <w:rsid w:val="00A56C6C"/>
    <w:rsid w:val="00A65E9D"/>
    <w:rsid w:val="00A717F0"/>
    <w:rsid w:val="00A765A5"/>
    <w:rsid w:val="00A76A26"/>
    <w:rsid w:val="00A76C48"/>
    <w:rsid w:val="00A8117F"/>
    <w:rsid w:val="00A8184E"/>
    <w:rsid w:val="00A82254"/>
    <w:rsid w:val="00A83D0F"/>
    <w:rsid w:val="00A83E90"/>
    <w:rsid w:val="00A86A8C"/>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30B2"/>
    <w:rsid w:val="00B26B34"/>
    <w:rsid w:val="00B26D3A"/>
    <w:rsid w:val="00B3198A"/>
    <w:rsid w:val="00B3355A"/>
    <w:rsid w:val="00B405DB"/>
    <w:rsid w:val="00B40C25"/>
    <w:rsid w:val="00B43BAD"/>
    <w:rsid w:val="00B46550"/>
    <w:rsid w:val="00B46BAA"/>
    <w:rsid w:val="00B4720F"/>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4A4D"/>
    <w:rsid w:val="00BA5CDA"/>
    <w:rsid w:val="00BA7C16"/>
    <w:rsid w:val="00BC0177"/>
    <w:rsid w:val="00BC0648"/>
    <w:rsid w:val="00BC1CBB"/>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301D"/>
    <w:rsid w:val="00C25485"/>
    <w:rsid w:val="00C32FAA"/>
    <w:rsid w:val="00C34E25"/>
    <w:rsid w:val="00C43A96"/>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3AD0"/>
    <w:rsid w:val="00C84FA8"/>
    <w:rsid w:val="00C871BA"/>
    <w:rsid w:val="00C87BBE"/>
    <w:rsid w:val="00C87F61"/>
    <w:rsid w:val="00C909FC"/>
    <w:rsid w:val="00C936CC"/>
    <w:rsid w:val="00C947A3"/>
    <w:rsid w:val="00C965F2"/>
    <w:rsid w:val="00CA0221"/>
    <w:rsid w:val="00CA0BD5"/>
    <w:rsid w:val="00CA182E"/>
    <w:rsid w:val="00CA4FE0"/>
    <w:rsid w:val="00CB0770"/>
    <w:rsid w:val="00CB4A29"/>
    <w:rsid w:val="00CB5B32"/>
    <w:rsid w:val="00CB6327"/>
    <w:rsid w:val="00CC47BA"/>
    <w:rsid w:val="00CC4E8D"/>
    <w:rsid w:val="00CD27FE"/>
    <w:rsid w:val="00CD3AC3"/>
    <w:rsid w:val="00CD4335"/>
    <w:rsid w:val="00CD702C"/>
    <w:rsid w:val="00CE0010"/>
    <w:rsid w:val="00CE72D9"/>
    <w:rsid w:val="00CF1949"/>
    <w:rsid w:val="00CF3C30"/>
    <w:rsid w:val="00CF4601"/>
    <w:rsid w:val="00CF6164"/>
    <w:rsid w:val="00D013E9"/>
    <w:rsid w:val="00D041A4"/>
    <w:rsid w:val="00D051AF"/>
    <w:rsid w:val="00D05821"/>
    <w:rsid w:val="00D10092"/>
    <w:rsid w:val="00D10871"/>
    <w:rsid w:val="00D30BB8"/>
    <w:rsid w:val="00D32811"/>
    <w:rsid w:val="00D36176"/>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2FB"/>
    <w:rsid w:val="00E1334F"/>
    <w:rsid w:val="00E2185C"/>
    <w:rsid w:val="00E21AD3"/>
    <w:rsid w:val="00E241C9"/>
    <w:rsid w:val="00E24D90"/>
    <w:rsid w:val="00E272B8"/>
    <w:rsid w:val="00E27C8E"/>
    <w:rsid w:val="00E31733"/>
    <w:rsid w:val="00E32020"/>
    <w:rsid w:val="00E32AAB"/>
    <w:rsid w:val="00E332D9"/>
    <w:rsid w:val="00E34836"/>
    <w:rsid w:val="00E375FD"/>
    <w:rsid w:val="00E4177B"/>
    <w:rsid w:val="00E42FBA"/>
    <w:rsid w:val="00E43F0F"/>
    <w:rsid w:val="00E4514C"/>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F34"/>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3666"/>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3FB4"/>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B4A2-85E7-4B85-90DD-2996843E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1111</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6</cp:revision>
  <cp:lastPrinted>2015-07-15T21:42:00Z</cp:lastPrinted>
  <dcterms:created xsi:type="dcterms:W3CDTF">2015-07-14T21:22:00Z</dcterms:created>
  <dcterms:modified xsi:type="dcterms:W3CDTF">2015-07-17T13:23:00Z</dcterms:modified>
</cp:coreProperties>
</file>