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3C9" w14:textId="35975800" w:rsidR="004068EE" w:rsidRPr="004B1E29" w:rsidRDefault="004068EE" w:rsidP="004B1E29">
      <w:pPr>
        <w:widowControl w:val="0"/>
        <w:tabs>
          <w:tab w:val="left" w:pos="720"/>
        </w:tabs>
        <w:autoSpaceDE w:val="0"/>
        <w:autoSpaceDN w:val="0"/>
        <w:adjustRightInd w:val="0"/>
        <w:ind w:left="1440" w:hanging="1440"/>
        <w:jc w:val="center"/>
        <w:rPr>
          <w:rFonts w:ascii="Garamond" w:hAnsi="Garamond"/>
          <w:bCs/>
        </w:rPr>
      </w:pPr>
      <w:r w:rsidRPr="004B1E29">
        <w:rPr>
          <w:rFonts w:ascii="Garamond" w:hAnsi="Garamond"/>
          <w:bCs/>
        </w:rPr>
        <w:t>Minutes</w:t>
      </w:r>
    </w:p>
    <w:p w14:paraId="15ABD34F" w14:textId="77777777" w:rsidR="003F5373" w:rsidRPr="00C06027" w:rsidRDefault="003F5373" w:rsidP="004B1E29">
      <w:pPr>
        <w:widowControl w:val="0"/>
        <w:tabs>
          <w:tab w:val="left" w:pos="720"/>
        </w:tabs>
        <w:autoSpaceDE w:val="0"/>
        <w:autoSpaceDN w:val="0"/>
        <w:adjustRightInd w:val="0"/>
        <w:ind w:left="1440" w:hanging="1440"/>
        <w:jc w:val="center"/>
        <w:rPr>
          <w:rFonts w:ascii="Garamond" w:hAnsi="Garamond"/>
        </w:rPr>
      </w:pPr>
      <w:r w:rsidRPr="00C06027">
        <w:rPr>
          <w:rFonts w:ascii="Garamond" w:hAnsi="Garamond"/>
        </w:rPr>
        <w:t>Texas Bond Review Board</w:t>
      </w:r>
    </w:p>
    <w:p w14:paraId="7BD63BA9" w14:textId="77777777" w:rsidR="003F5373" w:rsidRPr="00C06027" w:rsidRDefault="003F5373" w:rsidP="004B1E2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C06027">
        <w:rPr>
          <w:rFonts w:ascii="Garamond" w:hAnsi="Garamond"/>
        </w:rPr>
        <w:t>Board Meeting</w:t>
      </w:r>
    </w:p>
    <w:p w14:paraId="64BBCAE9" w14:textId="36B89DE6" w:rsidR="003F5373" w:rsidRPr="00C06027" w:rsidRDefault="003F5373" w:rsidP="004B1E29">
      <w:pPr>
        <w:widowControl w:val="0"/>
        <w:tabs>
          <w:tab w:val="left" w:pos="720"/>
          <w:tab w:val="left" w:pos="1170"/>
        </w:tabs>
        <w:autoSpaceDE w:val="0"/>
        <w:autoSpaceDN w:val="0"/>
        <w:adjustRightInd w:val="0"/>
        <w:ind w:left="1440" w:hanging="1440"/>
        <w:jc w:val="center"/>
        <w:rPr>
          <w:rFonts w:ascii="Garamond" w:hAnsi="Garamond"/>
        </w:rPr>
      </w:pPr>
      <w:bookmarkStart w:id="0" w:name="_Hlk173762394"/>
      <w:r w:rsidRPr="00C06027">
        <w:rPr>
          <w:rFonts w:ascii="Garamond" w:hAnsi="Garamond"/>
        </w:rPr>
        <w:t>Thursday, January 22, 2026, 10:00 a.m.</w:t>
      </w:r>
    </w:p>
    <w:p w14:paraId="13644B0D" w14:textId="77777777" w:rsidR="003F5373" w:rsidRPr="00C06027" w:rsidRDefault="003F5373" w:rsidP="004B1E29">
      <w:pPr>
        <w:widowControl w:val="0"/>
        <w:tabs>
          <w:tab w:val="left" w:pos="720"/>
          <w:tab w:val="left" w:pos="1170"/>
        </w:tabs>
        <w:autoSpaceDE w:val="0"/>
        <w:autoSpaceDN w:val="0"/>
        <w:adjustRightInd w:val="0"/>
        <w:ind w:left="1440" w:hanging="1440"/>
        <w:jc w:val="center"/>
        <w:rPr>
          <w:rFonts w:ascii="Garamond" w:hAnsi="Garamond"/>
        </w:rPr>
      </w:pPr>
      <w:bookmarkStart w:id="1" w:name="_Hlk220056187"/>
      <w:r w:rsidRPr="00C06027">
        <w:rPr>
          <w:rFonts w:ascii="Garamond" w:hAnsi="Garamond"/>
        </w:rPr>
        <w:t>Capitol Extension, Room E2.026</w:t>
      </w:r>
    </w:p>
    <w:bookmarkEnd w:id="1"/>
    <w:p w14:paraId="099FF59D" w14:textId="638E43FD" w:rsidR="003F5373" w:rsidRPr="00C06027" w:rsidRDefault="003F5373" w:rsidP="004B1E29">
      <w:pPr>
        <w:widowControl w:val="0"/>
        <w:tabs>
          <w:tab w:val="left" w:pos="720"/>
          <w:tab w:val="left" w:pos="1170"/>
        </w:tabs>
        <w:autoSpaceDE w:val="0"/>
        <w:autoSpaceDN w:val="0"/>
        <w:adjustRightInd w:val="0"/>
        <w:ind w:left="1440" w:hanging="1440"/>
        <w:jc w:val="center"/>
        <w:rPr>
          <w:rFonts w:ascii="Garamond" w:hAnsi="Garamond"/>
        </w:rPr>
      </w:pPr>
      <w:r w:rsidRPr="00C06027">
        <w:rPr>
          <w:rFonts w:ascii="Garamond" w:hAnsi="Garamond"/>
        </w:rPr>
        <w:t>And Videoconference Meeting</w:t>
      </w:r>
    </w:p>
    <w:p w14:paraId="589E2AE0" w14:textId="77777777" w:rsidR="003F5373" w:rsidRPr="00C06027" w:rsidRDefault="003F5373" w:rsidP="004B1E29">
      <w:pPr>
        <w:widowControl w:val="0"/>
        <w:tabs>
          <w:tab w:val="left" w:pos="720"/>
          <w:tab w:val="left" w:pos="1170"/>
        </w:tabs>
        <w:autoSpaceDE w:val="0"/>
        <w:autoSpaceDN w:val="0"/>
        <w:adjustRightInd w:val="0"/>
        <w:ind w:left="1440" w:hanging="1440"/>
        <w:jc w:val="center"/>
        <w:rPr>
          <w:rFonts w:ascii="Garamond" w:hAnsi="Garamond"/>
        </w:rPr>
      </w:pPr>
      <w:r w:rsidRPr="00C06027">
        <w:rPr>
          <w:rFonts w:ascii="Garamond" w:hAnsi="Garamond"/>
        </w:rPr>
        <w:t>1100 Congress Ave.</w:t>
      </w:r>
    </w:p>
    <w:p w14:paraId="46DFBEF9" w14:textId="77777777" w:rsidR="003F5373" w:rsidRPr="00C06027" w:rsidRDefault="003F5373" w:rsidP="004B1E29">
      <w:pPr>
        <w:widowControl w:val="0"/>
        <w:tabs>
          <w:tab w:val="left" w:pos="720"/>
          <w:tab w:val="left" w:pos="1170"/>
        </w:tabs>
        <w:autoSpaceDE w:val="0"/>
        <w:autoSpaceDN w:val="0"/>
        <w:adjustRightInd w:val="0"/>
        <w:ind w:left="1440" w:hanging="1440"/>
        <w:jc w:val="center"/>
        <w:rPr>
          <w:rFonts w:ascii="Garamond" w:hAnsi="Garamond"/>
        </w:rPr>
      </w:pPr>
      <w:r w:rsidRPr="00C06027">
        <w:rPr>
          <w:rFonts w:ascii="Garamond" w:hAnsi="Garamond"/>
        </w:rPr>
        <w:t>Austin, TX 78701</w:t>
      </w:r>
    </w:p>
    <w:bookmarkEnd w:id="0"/>
    <w:p w14:paraId="4C5D56D3" w14:textId="5ED2BF37" w:rsidR="00B70366" w:rsidRPr="004B1E29" w:rsidRDefault="00B70366" w:rsidP="000171E5">
      <w:pPr>
        <w:widowControl w:val="0"/>
        <w:tabs>
          <w:tab w:val="left" w:pos="1170"/>
        </w:tabs>
        <w:autoSpaceDE w:val="0"/>
        <w:autoSpaceDN w:val="0"/>
        <w:adjustRightInd w:val="0"/>
        <w:jc w:val="both"/>
        <w:rPr>
          <w:rFonts w:ascii="Garamond" w:hAnsi="Garamond"/>
        </w:rPr>
      </w:pPr>
    </w:p>
    <w:p w14:paraId="01D6961B" w14:textId="77777777" w:rsidR="00B466FE" w:rsidRPr="004B1E29" w:rsidRDefault="00B466FE" w:rsidP="000171E5">
      <w:pPr>
        <w:widowControl w:val="0"/>
        <w:tabs>
          <w:tab w:val="left" w:pos="1170"/>
        </w:tabs>
        <w:autoSpaceDE w:val="0"/>
        <w:autoSpaceDN w:val="0"/>
        <w:adjustRightInd w:val="0"/>
        <w:jc w:val="both"/>
        <w:rPr>
          <w:rFonts w:ascii="Garamond" w:hAnsi="Garamond"/>
        </w:rPr>
      </w:pPr>
    </w:p>
    <w:p w14:paraId="41AEA970" w14:textId="3C5B40F3" w:rsidR="00B20CAF" w:rsidRPr="004B1E29" w:rsidRDefault="00B20CAF" w:rsidP="004B1E2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bCs/>
        </w:rPr>
      </w:pPr>
      <w:r w:rsidRPr="004B1E29">
        <w:rPr>
          <w:rFonts w:ascii="Garamond" w:hAnsi="Garamond"/>
          <w:bCs/>
        </w:rPr>
        <w:t>The Texas Bond Review Board (BRB) convened in a Board Meeting at 10:0</w:t>
      </w:r>
      <w:r w:rsidR="00A52E8E" w:rsidRPr="004B1E29">
        <w:rPr>
          <w:rFonts w:ascii="Garamond" w:hAnsi="Garamond"/>
          <w:bCs/>
        </w:rPr>
        <w:t>3</w:t>
      </w:r>
      <w:r w:rsidRPr="004B1E29">
        <w:rPr>
          <w:rFonts w:ascii="Garamond" w:hAnsi="Garamond"/>
          <w:bCs/>
        </w:rPr>
        <w:t xml:space="preserve"> a.m., Thursday, </w:t>
      </w:r>
      <w:r w:rsidR="00000A48" w:rsidRPr="004B1E29">
        <w:rPr>
          <w:rFonts w:ascii="Garamond" w:hAnsi="Garamond"/>
        </w:rPr>
        <w:t xml:space="preserve">January </w:t>
      </w:r>
      <w:r w:rsidR="00AE546C" w:rsidRPr="004B1E29">
        <w:rPr>
          <w:rFonts w:ascii="Garamond" w:hAnsi="Garamond"/>
        </w:rPr>
        <w:t>22</w:t>
      </w:r>
      <w:r w:rsidRPr="004B1E29">
        <w:rPr>
          <w:rFonts w:ascii="Garamond" w:hAnsi="Garamond"/>
          <w:bCs/>
        </w:rPr>
        <w:t>,</w:t>
      </w:r>
      <w:r w:rsidR="00AE546C" w:rsidRPr="004B1E29">
        <w:rPr>
          <w:rFonts w:ascii="Garamond" w:hAnsi="Garamond"/>
          <w:bCs/>
        </w:rPr>
        <w:t xml:space="preserve"> </w:t>
      </w:r>
      <w:proofErr w:type="gramStart"/>
      <w:r w:rsidR="00AE546C" w:rsidRPr="004B1E29">
        <w:rPr>
          <w:rFonts w:ascii="Garamond" w:hAnsi="Garamond"/>
          <w:bCs/>
        </w:rPr>
        <w:t>202</w:t>
      </w:r>
      <w:r w:rsidR="004B4F95">
        <w:rPr>
          <w:rFonts w:ascii="Garamond" w:hAnsi="Garamond"/>
          <w:bCs/>
        </w:rPr>
        <w:t>6</w:t>
      </w:r>
      <w:proofErr w:type="gramEnd"/>
      <w:r w:rsidRPr="004B1E29">
        <w:rPr>
          <w:rFonts w:ascii="Garamond" w:hAnsi="Garamond"/>
          <w:bCs/>
        </w:rPr>
        <w:t xml:space="preserve"> in </w:t>
      </w:r>
      <w:r w:rsidR="00AE546C" w:rsidRPr="004B1E29">
        <w:rPr>
          <w:rFonts w:ascii="Garamond" w:hAnsi="Garamond"/>
          <w:bCs/>
        </w:rPr>
        <w:t xml:space="preserve">Capitol Extension, Room E2.026 </w:t>
      </w:r>
      <w:r w:rsidRPr="004B1E29">
        <w:rPr>
          <w:rFonts w:ascii="Garamond" w:hAnsi="Garamond"/>
          <w:bCs/>
        </w:rPr>
        <w:t xml:space="preserve">and via videoconference as authorized under Texas Government Code section 551.127. Present were </w:t>
      </w:r>
      <w:r w:rsidR="00703827" w:rsidRPr="004B1E29">
        <w:rPr>
          <w:rFonts w:ascii="Garamond" w:hAnsi="Garamond"/>
          <w:bCs/>
        </w:rPr>
        <w:t>Jimmy Anderson</w:t>
      </w:r>
      <w:r w:rsidRPr="004B1E29">
        <w:rPr>
          <w:rFonts w:ascii="Garamond" w:hAnsi="Garamond"/>
          <w:bCs/>
        </w:rPr>
        <w:t xml:space="preserve">, Chair and Alternate for Governor Greg Abbott; </w:t>
      </w:r>
      <w:r w:rsidR="00703827" w:rsidRPr="004B1E29">
        <w:rPr>
          <w:rFonts w:ascii="Garamond" w:hAnsi="Garamond"/>
          <w:bCs/>
        </w:rPr>
        <w:t>Bryan Mathew</w:t>
      </w:r>
      <w:r w:rsidRPr="004B1E29">
        <w:rPr>
          <w:rFonts w:ascii="Garamond" w:hAnsi="Garamond"/>
          <w:bCs/>
        </w:rPr>
        <w:t xml:space="preserve">, Alternate for Lieutenant Governor Dan Patrick; </w:t>
      </w:r>
      <w:r w:rsidR="001D3BDE" w:rsidRPr="004B1E29">
        <w:rPr>
          <w:rFonts w:ascii="Garamond" w:hAnsi="Garamond"/>
          <w:bCs/>
        </w:rPr>
        <w:t>Kimberly</w:t>
      </w:r>
      <w:r w:rsidRPr="004B1E29">
        <w:rPr>
          <w:rFonts w:ascii="Garamond" w:hAnsi="Garamond"/>
          <w:bCs/>
        </w:rPr>
        <w:t xml:space="preserve"> </w:t>
      </w:r>
      <w:r w:rsidR="00E16D69" w:rsidRPr="004B1E29">
        <w:rPr>
          <w:rFonts w:ascii="Garamond" w:hAnsi="Garamond"/>
          <w:bCs/>
        </w:rPr>
        <w:t>Edwards, Alternate</w:t>
      </w:r>
      <w:r w:rsidRPr="004B1E29">
        <w:rPr>
          <w:rFonts w:ascii="Garamond" w:hAnsi="Garamond"/>
          <w:bCs/>
        </w:rPr>
        <w:t xml:space="preserve"> for Acting Comptroller Kelly Hancock</w:t>
      </w:r>
      <w:r w:rsidR="008164FD" w:rsidRPr="004B1E29">
        <w:rPr>
          <w:rFonts w:ascii="Garamond" w:hAnsi="Garamond"/>
          <w:bCs/>
        </w:rPr>
        <w:t>, and Andrew Blifford, alternate for Speaker Dustin Burrows</w:t>
      </w:r>
      <w:r w:rsidRPr="004B1E29">
        <w:rPr>
          <w:rFonts w:ascii="Garamond" w:hAnsi="Garamond"/>
          <w:bCs/>
        </w:rPr>
        <w:t xml:space="preserve">. Also, in attendance </w:t>
      </w:r>
      <w:r w:rsidR="00EA645A" w:rsidRPr="004B1E29">
        <w:rPr>
          <w:rFonts w:ascii="Garamond" w:hAnsi="Garamond"/>
          <w:bCs/>
        </w:rPr>
        <w:t>were</w:t>
      </w:r>
      <w:r w:rsidRPr="004B1E29">
        <w:rPr>
          <w:rFonts w:ascii="Garamond" w:hAnsi="Garamond"/>
          <w:bCs/>
        </w:rPr>
        <w:t xml:space="preserve"> </w:t>
      </w:r>
      <w:r w:rsidR="007672E6" w:rsidRPr="004B1E29">
        <w:rPr>
          <w:rFonts w:ascii="Garamond" w:hAnsi="Garamond"/>
          <w:bCs/>
        </w:rPr>
        <w:t xml:space="preserve">Leslie Brock </w:t>
      </w:r>
      <w:r w:rsidR="00EA645A" w:rsidRPr="004B1E29">
        <w:rPr>
          <w:rFonts w:ascii="Garamond" w:hAnsi="Garamond"/>
          <w:bCs/>
        </w:rPr>
        <w:t xml:space="preserve">and Martin Cohick </w:t>
      </w:r>
      <w:r w:rsidRPr="004B1E29">
        <w:rPr>
          <w:rFonts w:ascii="Garamond" w:hAnsi="Garamond"/>
          <w:bCs/>
        </w:rPr>
        <w:t>with the Office of the Attorney General, Bond Finance Office staff members, and others.</w:t>
      </w:r>
    </w:p>
    <w:p w14:paraId="70F50479" w14:textId="77777777" w:rsidR="00DB5FAF" w:rsidRPr="004B1E29" w:rsidRDefault="00DB5FAF" w:rsidP="004B1E29">
      <w:pPr>
        <w:jc w:val="both"/>
        <w:rPr>
          <w:rFonts w:ascii="Garamond" w:hAnsi="Garamond"/>
          <w:b/>
          <w:bCs/>
        </w:rPr>
      </w:pPr>
    </w:p>
    <w:p w14:paraId="404CCC7D" w14:textId="77777777" w:rsidR="00977B36" w:rsidRPr="004B1E29" w:rsidRDefault="00977B36" w:rsidP="004B1E29">
      <w:pPr>
        <w:numPr>
          <w:ilvl w:val="0"/>
          <w:numId w:val="1"/>
        </w:numPr>
        <w:tabs>
          <w:tab w:val="clear" w:pos="720"/>
        </w:tabs>
        <w:jc w:val="both"/>
        <w:rPr>
          <w:rFonts w:ascii="Garamond" w:hAnsi="Garamond"/>
          <w:b/>
          <w:bCs/>
        </w:rPr>
      </w:pPr>
      <w:r w:rsidRPr="004B1E29">
        <w:rPr>
          <w:rFonts w:ascii="Garamond" w:hAnsi="Garamond"/>
          <w:b/>
          <w:bCs/>
        </w:rPr>
        <w:t xml:space="preserve">Call to Order / Establishment of Quorum </w:t>
      </w:r>
    </w:p>
    <w:p w14:paraId="72712B15" w14:textId="77777777" w:rsidR="009F3149" w:rsidRPr="004B1E29" w:rsidRDefault="009F3149" w:rsidP="004B1E29">
      <w:pPr>
        <w:pStyle w:val="ListParagraph"/>
        <w:ind w:left="0"/>
        <w:jc w:val="both"/>
        <w:rPr>
          <w:rFonts w:ascii="Garamond" w:hAnsi="Garamond"/>
        </w:rPr>
      </w:pPr>
    </w:p>
    <w:p w14:paraId="6EFCDD7B" w14:textId="72022303" w:rsidR="006F64DB" w:rsidRPr="004B1E29" w:rsidRDefault="00D12D73" w:rsidP="004B1E29">
      <w:pPr>
        <w:pStyle w:val="ListParagraph"/>
        <w:widowControl w:val="0"/>
        <w:tabs>
          <w:tab w:val="left" w:pos="720"/>
          <w:tab w:val="left" w:pos="1170"/>
        </w:tabs>
        <w:autoSpaceDE w:val="0"/>
        <w:autoSpaceDN w:val="0"/>
        <w:adjustRightInd w:val="0"/>
        <w:jc w:val="both"/>
        <w:rPr>
          <w:rFonts w:ascii="Garamond" w:hAnsi="Garamond"/>
          <w:bCs/>
        </w:rPr>
      </w:pPr>
      <w:r w:rsidRPr="004B1E29">
        <w:rPr>
          <w:rFonts w:ascii="Garamond" w:hAnsi="Garamond"/>
        </w:rPr>
        <w:t>Jimmy Anderson</w:t>
      </w:r>
      <w:r w:rsidR="00D703EB" w:rsidRPr="004B1E29">
        <w:rPr>
          <w:rFonts w:ascii="Garamond" w:hAnsi="Garamond"/>
        </w:rPr>
        <w:t>, as Chair</w:t>
      </w:r>
      <w:r w:rsidR="006F64DB" w:rsidRPr="004B1E29">
        <w:rPr>
          <w:rFonts w:ascii="Garamond" w:hAnsi="Garamond"/>
        </w:rPr>
        <w:t>, called the meeting to order at 1</w:t>
      </w:r>
      <w:r w:rsidR="00146736" w:rsidRPr="004B1E29">
        <w:rPr>
          <w:rFonts w:ascii="Garamond" w:hAnsi="Garamond"/>
        </w:rPr>
        <w:t>0</w:t>
      </w:r>
      <w:r w:rsidR="006F64DB" w:rsidRPr="004B1E29">
        <w:rPr>
          <w:rFonts w:ascii="Garamond" w:hAnsi="Garamond"/>
        </w:rPr>
        <w:t>:</w:t>
      </w:r>
      <w:r w:rsidR="00146736" w:rsidRPr="004B1E29">
        <w:rPr>
          <w:rFonts w:ascii="Garamond" w:hAnsi="Garamond"/>
        </w:rPr>
        <w:t>0</w:t>
      </w:r>
      <w:r w:rsidRPr="004B1E29">
        <w:rPr>
          <w:rFonts w:ascii="Garamond" w:hAnsi="Garamond"/>
        </w:rPr>
        <w:t>3</w:t>
      </w:r>
      <w:r w:rsidR="000D7685" w:rsidRPr="004B1E29">
        <w:rPr>
          <w:rFonts w:ascii="Garamond" w:hAnsi="Garamond"/>
        </w:rPr>
        <w:t xml:space="preserve"> </w:t>
      </w:r>
      <w:r w:rsidR="006F64DB" w:rsidRPr="004B1E29">
        <w:rPr>
          <w:rFonts w:ascii="Garamond" w:hAnsi="Garamond"/>
        </w:rPr>
        <w:t xml:space="preserve">a.m. </w:t>
      </w:r>
      <w:r w:rsidR="00955B29" w:rsidRPr="004B1E29">
        <w:rPr>
          <w:rFonts w:ascii="Garamond" w:hAnsi="Garamond"/>
        </w:rPr>
        <w:t>H</w:t>
      </w:r>
      <w:r w:rsidR="00125716" w:rsidRPr="004B1E29">
        <w:rPr>
          <w:rFonts w:ascii="Garamond" w:hAnsi="Garamond"/>
        </w:rPr>
        <w:t>e</w:t>
      </w:r>
      <w:r w:rsidR="0096582B" w:rsidRPr="004B1E29">
        <w:rPr>
          <w:rFonts w:ascii="Garamond" w:hAnsi="Garamond"/>
        </w:rPr>
        <w:t xml:space="preserve"> announced that this meeting will be held by videoconference call pursuant to Texas Government Code section 551.127. This meeting </w:t>
      </w:r>
      <w:r w:rsidR="00DC1D4B" w:rsidRPr="004B1E29">
        <w:rPr>
          <w:rFonts w:ascii="Garamond" w:hAnsi="Garamond"/>
        </w:rPr>
        <w:t>may</w:t>
      </w:r>
      <w:r w:rsidR="0096582B" w:rsidRPr="004B1E29">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0096582B" w:rsidRPr="004B1E29">
        <w:rPr>
          <w:rFonts w:ascii="Garamond" w:hAnsi="Garamond"/>
        </w:rPr>
        <w:t>by</w:t>
      </w:r>
      <w:proofErr w:type="gramEnd"/>
      <w:r w:rsidR="0096582B" w:rsidRPr="004B1E29">
        <w:rPr>
          <w:rFonts w:ascii="Garamond" w:hAnsi="Garamond"/>
        </w:rPr>
        <w:t xml:space="preserve"> videoconference shall be considered as being present for all purposes in the meeting.</w:t>
      </w:r>
      <w:r w:rsidR="008A0415" w:rsidRPr="004B1E29">
        <w:rPr>
          <w:rFonts w:ascii="Garamond" w:hAnsi="Garamond"/>
        </w:rPr>
        <w:t xml:space="preserve"> </w:t>
      </w:r>
      <w:r w:rsidR="008A0415" w:rsidRPr="004B1E29">
        <w:rPr>
          <w:rFonts w:ascii="Garamond" w:hAnsi="Garamond"/>
          <w:bCs/>
        </w:rPr>
        <w:t>A quorum was present.</w:t>
      </w:r>
    </w:p>
    <w:p w14:paraId="184C67C8" w14:textId="77777777" w:rsidR="00175B57" w:rsidRPr="004B1E29" w:rsidRDefault="00175B57" w:rsidP="004B1E29">
      <w:pPr>
        <w:widowControl w:val="0"/>
        <w:tabs>
          <w:tab w:val="left" w:pos="720"/>
          <w:tab w:val="left" w:pos="1170"/>
        </w:tabs>
        <w:autoSpaceDE w:val="0"/>
        <w:autoSpaceDN w:val="0"/>
        <w:adjustRightInd w:val="0"/>
        <w:jc w:val="both"/>
        <w:rPr>
          <w:rFonts w:ascii="Garamond" w:hAnsi="Garamond"/>
          <w:b/>
        </w:rPr>
      </w:pPr>
    </w:p>
    <w:p w14:paraId="00CBF91F" w14:textId="0AF845FA" w:rsidR="00977B36" w:rsidRPr="004B1E29" w:rsidRDefault="00977B36" w:rsidP="004B1E29">
      <w:pPr>
        <w:numPr>
          <w:ilvl w:val="0"/>
          <w:numId w:val="1"/>
        </w:numPr>
        <w:tabs>
          <w:tab w:val="clear" w:pos="720"/>
        </w:tabs>
        <w:jc w:val="both"/>
        <w:rPr>
          <w:rFonts w:ascii="Garamond" w:hAnsi="Garamond"/>
          <w:b/>
          <w:bCs/>
        </w:rPr>
      </w:pPr>
      <w:bookmarkStart w:id="2" w:name="_Hlk166657697"/>
      <w:r w:rsidRPr="004B1E29">
        <w:rPr>
          <w:rFonts w:ascii="Garamond" w:hAnsi="Garamond"/>
          <w:b/>
          <w:bCs/>
        </w:rPr>
        <w:t xml:space="preserve">Approval of Minutes </w:t>
      </w:r>
      <w:proofErr w:type="gramStart"/>
      <w:r w:rsidRPr="004B1E29">
        <w:rPr>
          <w:rFonts w:ascii="Garamond" w:hAnsi="Garamond"/>
          <w:b/>
          <w:bCs/>
        </w:rPr>
        <w:t>from</w:t>
      </w:r>
      <w:proofErr w:type="gramEnd"/>
      <w:r w:rsidRPr="004B1E29">
        <w:rPr>
          <w:rFonts w:ascii="Garamond" w:hAnsi="Garamond"/>
          <w:b/>
          <w:bCs/>
        </w:rPr>
        <w:t xml:space="preserve"> </w:t>
      </w:r>
      <w:r w:rsidR="007F7C52" w:rsidRPr="004B1E29">
        <w:rPr>
          <w:rFonts w:ascii="Garamond" w:hAnsi="Garamond"/>
          <w:b/>
          <w:bCs/>
        </w:rPr>
        <w:t>December 17</w:t>
      </w:r>
      <w:r w:rsidR="007F7C52" w:rsidRPr="005318EB">
        <w:rPr>
          <w:rFonts w:ascii="Garamond" w:hAnsi="Garamond"/>
          <w:b/>
          <w:bCs/>
          <w:vertAlign w:val="superscript"/>
        </w:rPr>
        <w:t>th</w:t>
      </w:r>
      <w:r w:rsidR="007F7C52" w:rsidRPr="004B1E29">
        <w:rPr>
          <w:rFonts w:ascii="Garamond" w:hAnsi="Garamond"/>
          <w:b/>
          <w:bCs/>
        </w:rPr>
        <w:t xml:space="preserve"> Called </w:t>
      </w:r>
      <w:r w:rsidRPr="004B1E29">
        <w:rPr>
          <w:rFonts w:ascii="Garamond" w:hAnsi="Garamond"/>
          <w:b/>
          <w:bCs/>
        </w:rPr>
        <w:t>Board Meeting</w:t>
      </w:r>
    </w:p>
    <w:bookmarkEnd w:id="2"/>
    <w:p w14:paraId="16D83E7B" w14:textId="48E8FDC0" w:rsidR="00175B57" w:rsidRPr="004B1E29" w:rsidRDefault="00175B57" w:rsidP="004B1E29">
      <w:pPr>
        <w:pStyle w:val="ListParagraph"/>
        <w:widowControl w:val="0"/>
        <w:tabs>
          <w:tab w:val="left" w:pos="720"/>
          <w:tab w:val="left" w:pos="1170"/>
        </w:tabs>
        <w:autoSpaceDE w:val="0"/>
        <w:autoSpaceDN w:val="0"/>
        <w:adjustRightInd w:val="0"/>
        <w:jc w:val="both"/>
        <w:rPr>
          <w:rFonts w:ascii="Garamond" w:hAnsi="Garamond"/>
          <w:b/>
        </w:rPr>
      </w:pPr>
    </w:p>
    <w:p w14:paraId="2D5B9687" w14:textId="63072D1E" w:rsidR="00175B57" w:rsidRPr="004B1E29" w:rsidRDefault="00175B57" w:rsidP="004B1E29">
      <w:pPr>
        <w:ind w:left="720"/>
        <w:jc w:val="both"/>
        <w:rPr>
          <w:rFonts w:ascii="Garamond" w:hAnsi="Garamond"/>
          <w:caps/>
        </w:rPr>
      </w:pPr>
      <w:r w:rsidRPr="004B1E29">
        <w:rPr>
          <w:rFonts w:ascii="Garamond" w:hAnsi="Garamond"/>
          <w:caps/>
        </w:rPr>
        <w:t xml:space="preserve">UPON MOTION </w:t>
      </w:r>
      <w:r w:rsidR="00D6327D" w:rsidRPr="004B1E29">
        <w:rPr>
          <w:rFonts w:ascii="Garamond" w:hAnsi="Garamond"/>
          <w:caps/>
        </w:rPr>
        <w:t xml:space="preserve">BY </w:t>
      </w:r>
      <w:r w:rsidR="007A4558" w:rsidRPr="004B1E29">
        <w:rPr>
          <w:rFonts w:ascii="Garamond" w:hAnsi="Garamond"/>
          <w:caps/>
        </w:rPr>
        <w:t xml:space="preserve">kimberly edwards </w:t>
      </w:r>
      <w:r w:rsidR="002773A2" w:rsidRPr="004B1E29">
        <w:rPr>
          <w:rFonts w:ascii="Garamond" w:hAnsi="Garamond"/>
          <w:caps/>
        </w:rPr>
        <w:t xml:space="preserve">and second by </w:t>
      </w:r>
      <w:r w:rsidR="00112A8B" w:rsidRPr="004B1E29">
        <w:rPr>
          <w:rFonts w:ascii="Garamond" w:hAnsi="Garamond"/>
          <w:caps/>
        </w:rPr>
        <w:t>Bryan Mathew</w:t>
      </w:r>
      <w:r w:rsidR="00D6327D" w:rsidRPr="004B1E29">
        <w:rPr>
          <w:rFonts w:ascii="Garamond" w:hAnsi="Garamond"/>
          <w:caps/>
        </w:rPr>
        <w:t>,</w:t>
      </w:r>
      <w:r w:rsidRPr="004B1E29">
        <w:rPr>
          <w:rFonts w:ascii="Garamond" w:hAnsi="Garamond"/>
          <w:caps/>
        </w:rPr>
        <w:t xml:space="preserve"> THE TEXAS BOND REVIEW BOARD APPROVED THE MINUTES FR</w:t>
      </w:r>
      <w:r w:rsidR="001C23ED" w:rsidRPr="004B1E29">
        <w:rPr>
          <w:rFonts w:ascii="Garamond" w:hAnsi="Garamond"/>
          <w:caps/>
        </w:rPr>
        <w:t>OM</w:t>
      </w:r>
      <w:r w:rsidRPr="004B1E29">
        <w:rPr>
          <w:rFonts w:ascii="Garamond" w:hAnsi="Garamond"/>
          <w:caps/>
        </w:rPr>
        <w:t xml:space="preserve"> </w:t>
      </w:r>
      <w:r w:rsidR="00B738F3" w:rsidRPr="004B1E29">
        <w:rPr>
          <w:rFonts w:ascii="Garamond" w:hAnsi="Garamond"/>
          <w:caps/>
        </w:rPr>
        <w:t>the</w:t>
      </w:r>
      <w:r w:rsidR="00025F8D" w:rsidRPr="004B1E29">
        <w:rPr>
          <w:rFonts w:ascii="Garamond" w:hAnsi="Garamond"/>
          <w:caps/>
        </w:rPr>
        <w:t xml:space="preserve"> </w:t>
      </w:r>
      <w:r w:rsidR="00112A8B" w:rsidRPr="004B1E29">
        <w:rPr>
          <w:rFonts w:ascii="Garamond" w:hAnsi="Garamond"/>
          <w:caps/>
        </w:rPr>
        <w:t>December 17</w:t>
      </w:r>
      <w:r w:rsidR="00987A3C" w:rsidRPr="004B1E29">
        <w:rPr>
          <w:rFonts w:ascii="Garamond" w:hAnsi="Garamond"/>
          <w:caps/>
        </w:rPr>
        <w:t>,</w:t>
      </w:r>
      <w:r w:rsidR="00FC16CE" w:rsidRPr="004B1E29">
        <w:rPr>
          <w:rFonts w:ascii="Garamond" w:hAnsi="Garamond"/>
          <w:caps/>
        </w:rPr>
        <w:t xml:space="preserve"> </w:t>
      </w:r>
      <w:proofErr w:type="gramStart"/>
      <w:r w:rsidR="00FC16CE" w:rsidRPr="004B1E29">
        <w:rPr>
          <w:rFonts w:ascii="Garamond" w:hAnsi="Garamond"/>
          <w:caps/>
        </w:rPr>
        <w:t>2025</w:t>
      </w:r>
      <w:proofErr w:type="gramEnd"/>
      <w:r w:rsidRPr="004B1E29">
        <w:rPr>
          <w:rFonts w:ascii="Garamond" w:hAnsi="Garamond"/>
          <w:caps/>
        </w:rPr>
        <w:t xml:space="preserve"> </w:t>
      </w:r>
      <w:r w:rsidR="00112A8B" w:rsidRPr="004B1E29">
        <w:rPr>
          <w:rFonts w:ascii="Garamond" w:hAnsi="Garamond"/>
          <w:caps/>
        </w:rPr>
        <w:t xml:space="preserve">Called </w:t>
      </w:r>
      <w:r w:rsidR="0043060F" w:rsidRPr="004B1E29">
        <w:rPr>
          <w:rFonts w:ascii="Garamond" w:hAnsi="Garamond"/>
          <w:caps/>
        </w:rPr>
        <w:t>BOARD MEETING</w:t>
      </w:r>
      <w:r w:rsidR="00125716" w:rsidRPr="004B1E29">
        <w:rPr>
          <w:rFonts w:ascii="Garamond" w:hAnsi="Garamond"/>
          <w:caps/>
        </w:rPr>
        <w:t>.</w:t>
      </w:r>
    </w:p>
    <w:p w14:paraId="68D7BD05" w14:textId="77777777" w:rsidR="00C20E4A" w:rsidRPr="004B1E29" w:rsidRDefault="00C20E4A" w:rsidP="004B1E29">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4B1E29" w:rsidRDefault="00823F10" w:rsidP="004B1E29">
      <w:pPr>
        <w:pStyle w:val="ListParagraph"/>
        <w:widowControl w:val="0"/>
        <w:numPr>
          <w:ilvl w:val="0"/>
          <w:numId w:val="1"/>
        </w:numPr>
        <w:tabs>
          <w:tab w:val="left" w:pos="1170"/>
        </w:tabs>
        <w:autoSpaceDE w:val="0"/>
        <w:autoSpaceDN w:val="0"/>
        <w:adjustRightInd w:val="0"/>
        <w:jc w:val="both"/>
        <w:rPr>
          <w:rFonts w:ascii="Garamond" w:hAnsi="Garamond"/>
          <w:b/>
        </w:rPr>
      </w:pPr>
      <w:r w:rsidRPr="004B1E29">
        <w:rPr>
          <w:rFonts w:ascii="Garamond" w:hAnsi="Garamond"/>
          <w:b/>
        </w:rPr>
        <w:t>Public Comment</w:t>
      </w:r>
    </w:p>
    <w:p w14:paraId="1D430503" w14:textId="2F23FACA" w:rsidR="00823F10" w:rsidRPr="004B1E29" w:rsidRDefault="00823F10" w:rsidP="004B1E29">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4B1E29" w:rsidRDefault="009F0A7F" w:rsidP="004B1E29">
      <w:pPr>
        <w:ind w:firstLine="720"/>
        <w:jc w:val="both"/>
        <w:rPr>
          <w:rFonts w:ascii="Garamond" w:hAnsi="Garamond"/>
        </w:rPr>
      </w:pPr>
      <w:r w:rsidRPr="004B1E29">
        <w:rPr>
          <w:rFonts w:ascii="Garamond" w:hAnsi="Garamond"/>
        </w:rPr>
        <w:t>There was no public comment.</w:t>
      </w:r>
    </w:p>
    <w:p w14:paraId="69A9B8D2" w14:textId="77777777" w:rsidR="009F0A7F" w:rsidRPr="004B1E29" w:rsidRDefault="009F0A7F" w:rsidP="004B1E29">
      <w:pPr>
        <w:widowControl w:val="0"/>
        <w:autoSpaceDE w:val="0"/>
        <w:autoSpaceDN w:val="0"/>
        <w:adjustRightInd w:val="0"/>
        <w:jc w:val="both"/>
        <w:rPr>
          <w:rFonts w:ascii="Garamond" w:hAnsi="Garamond"/>
          <w:b/>
          <w:bCs/>
          <w:highlight w:val="yellow"/>
        </w:rPr>
      </w:pPr>
    </w:p>
    <w:p w14:paraId="27ED82CA" w14:textId="77777777" w:rsidR="00621740" w:rsidRPr="009258C3" w:rsidRDefault="00621740" w:rsidP="009258C3">
      <w:pPr>
        <w:pStyle w:val="ListParagraph"/>
        <w:numPr>
          <w:ilvl w:val="0"/>
          <w:numId w:val="1"/>
        </w:numPr>
        <w:jc w:val="both"/>
        <w:rPr>
          <w:rFonts w:ascii="Garamond" w:hAnsi="Garamond"/>
          <w:b/>
          <w:bCs/>
        </w:rPr>
      </w:pPr>
      <w:r w:rsidRPr="009258C3">
        <w:rPr>
          <w:rFonts w:ascii="Garamond" w:hAnsi="Garamond"/>
          <w:b/>
          <w:bCs/>
        </w:rPr>
        <w:t>Texas Department of Housing and Community Affairs Multifamily Housing Governmental Note (Fiji Lofts) Series 2026</w:t>
      </w:r>
    </w:p>
    <w:p w14:paraId="5DBF3F98" w14:textId="77777777" w:rsidR="00621740" w:rsidRPr="009258C3" w:rsidRDefault="00621740" w:rsidP="004B1E29">
      <w:pPr>
        <w:pStyle w:val="ListParagraph"/>
        <w:widowControl w:val="0"/>
        <w:autoSpaceDE w:val="0"/>
        <w:autoSpaceDN w:val="0"/>
        <w:adjustRightInd w:val="0"/>
        <w:jc w:val="both"/>
        <w:rPr>
          <w:rFonts w:ascii="Garamond" w:hAnsi="Garamond"/>
          <w:b/>
          <w:bCs/>
        </w:rPr>
      </w:pPr>
    </w:p>
    <w:p w14:paraId="0CF79D9D" w14:textId="77777777" w:rsidR="00621740" w:rsidRPr="009258C3" w:rsidRDefault="00621740" w:rsidP="004B1E29">
      <w:pPr>
        <w:ind w:left="720"/>
        <w:jc w:val="both"/>
        <w:rPr>
          <w:rFonts w:ascii="Garamond" w:hAnsi="Garamond"/>
          <w:u w:val="single"/>
        </w:rPr>
      </w:pPr>
      <w:r w:rsidRPr="009258C3">
        <w:rPr>
          <w:rFonts w:ascii="Garamond" w:hAnsi="Garamond"/>
          <w:u w:val="single"/>
        </w:rPr>
        <w:t>Representing TDHCA</w:t>
      </w:r>
    </w:p>
    <w:p w14:paraId="12663906" w14:textId="77777777" w:rsidR="00621740" w:rsidRPr="009258C3" w:rsidRDefault="00621740" w:rsidP="004B1E29">
      <w:pPr>
        <w:ind w:left="720"/>
        <w:jc w:val="both"/>
        <w:rPr>
          <w:rFonts w:ascii="Garamond" w:hAnsi="Garamond"/>
        </w:rPr>
      </w:pPr>
      <w:r w:rsidRPr="009258C3">
        <w:rPr>
          <w:rFonts w:ascii="Garamond" w:hAnsi="Garamond"/>
        </w:rPr>
        <w:t>Teresa Morales, Director of Multifamily Bonds, TDHCA</w:t>
      </w:r>
    </w:p>
    <w:p w14:paraId="61CD964C" w14:textId="77777777" w:rsidR="003A044A" w:rsidRPr="004B1E29" w:rsidRDefault="003A044A" w:rsidP="004B1E29">
      <w:pPr>
        <w:ind w:left="720"/>
        <w:jc w:val="both"/>
        <w:rPr>
          <w:rFonts w:ascii="Garamond" w:hAnsi="Garamond"/>
        </w:rPr>
      </w:pPr>
    </w:p>
    <w:p w14:paraId="3A6EEF04" w14:textId="1778B19B" w:rsidR="003A044A" w:rsidRPr="004B1E29" w:rsidRDefault="007771FF" w:rsidP="004B1E29">
      <w:pPr>
        <w:ind w:left="720"/>
        <w:jc w:val="both"/>
        <w:rPr>
          <w:rFonts w:ascii="Garamond" w:hAnsi="Garamond"/>
          <w:bCs/>
          <w:caps/>
        </w:rPr>
      </w:pPr>
      <w:r w:rsidRPr="004B1E29">
        <w:rPr>
          <w:rFonts w:ascii="Garamond" w:hAnsi="Garamond"/>
          <w:caps/>
        </w:rPr>
        <w:t xml:space="preserve">UPON MOTION BY </w:t>
      </w:r>
      <w:r w:rsidR="00F56C84" w:rsidRPr="004B1E29">
        <w:rPr>
          <w:rFonts w:ascii="Garamond" w:hAnsi="Garamond"/>
          <w:caps/>
        </w:rPr>
        <w:t xml:space="preserve">Bryan Mathew </w:t>
      </w:r>
      <w:r w:rsidRPr="004B1E29">
        <w:rPr>
          <w:rFonts w:ascii="Garamond" w:hAnsi="Garamond"/>
          <w:caps/>
        </w:rPr>
        <w:t xml:space="preserve">AND SECOND BY </w:t>
      </w:r>
      <w:r w:rsidR="00F56C84" w:rsidRPr="004B1E29">
        <w:rPr>
          <w:rFonts w:ascii="Garamond" w:hAnsi="Garamond"/>
          <w:caps/>
        </w:rPr>
        <w:t>jimmy anderson</w:t>
      </w:r>
      <w:r w:rsidRPr="004B1E29">
        <w:rPr>
          <w:rFonts w:ascii="Garamond" w:hAnsi="Garamond"/>
          <w:caps/>
        </w:rPr>
        <w:t xml:space="preserve">, THE TEXAS BOND REVIEW BOARD </w:t>
      </w:r>
      <w:bookmarkStart w:id="3" w:name="_Hlk523391127"/>
      <w:r w:rsidR="004C43B2" w:rsidRPr="004B1E29">
        <w:rPr>
          <w:rFonts w:ascii="Garamond" w:hAnsi="Garamond"/>
          <w:caps/>
        </w:rPr>
        <w:t>approved</w:t>
      </w:r>
      <w:r w:rsidR="00EB5894" w:rsidRPr="004B1E29">
        <w:rPr>
          <w:rFonts w:ascii="Garamond" w:hAnsi="Garamond"/>
          <w:caps/>
        </w:rPr>
        <w:t xml:space="preserve"> the Texas Department of Housing and Community Affairs Multifamily Housing Governmental Note (Fiji Lofts) Series 2026 </w:t>
      </w:r>
      <w:r w:rsidR="005A3A91" w:rsidRPr="004B1E29">
        <w:rPr>
          <w:rFonts w:ascii="Garamond" w:hAnsi="Garamond"/>
          <w:caps/>
        </w:rPr>
        <w:t xml:space="preserve">in a maximum par amount and a maximum total proceeds amount not to exceed $6,000,000 including premiums, if any, as outlined </w:t>
      </w:r>
      <w:r w:rsidR="00416634" w:rsidRPr="004B1E29">
        <w:rPr>
          <w:rFonts w:ascii="Garamond" w:hAnsi="Garamond"/>
          <w:caps/>
        </w:rPr>
        <w:t xml:space="preserve">in the </w:t>
      </w:r>
      <w:r w:rsidR="00416634" w:rsidRPr="004B1E29">
        <w:rPr>
          <w:rFonts w:ascii="Garamond" w:hAnsi="Garamond"/>
          <w:caps/>
        </w:rPr>
        <w:lastRenderedPageBreak/>
        <w:t xml:space="preserve">application dated </w:t>
      </w:r>
      <w:r w:rsidR="00F7617E" w:rsidRPr="004B1E29">
        <w:rPr>
          <w:rFonts w:ascii="Garamond" w:hAnsi="Garamond"/>
          <w:caps/>
        </w:rPr>
        <w:t>january 9, 202</w:t>
      </w:r>
      <w:r w:rsidR="00966262" w:rsidRPr="004B1E29">
        <w:rPr>
          <w:rFonts w:ascii="Garamond" w:hAnsi="Garamond"/>
          <w:caps/>
        </w:rPr>
        <w:t>6</w:t>
      </w:r>
      <w:r w:rsidR="00F7617E" w:rsidRPr="004B1E29">
        <w:rPr>
          <w:rFonts w:ascii="Garamond" w:hAnsi="Garamond"/>
          <w:caps/>
        </w:rPr>
        <w:t xml:space="preserve">, with supplements through </w:t>
      </w:r>
      <w:r w:rsidR="00B344D8" w:rsidRPr="004B1E29">
        <w:rPr>
          <w:rFonts w:ascii="Garamond" w:hAnsi="Garamond"/>
          <w:caps/>
        </w:rPr>
        <w:t>January 16, 202</w:t>
      </w:r>
      <w:r w:rsidR="00966262" w:rsidRPr="004B1E29">
        <w:rPr>
          <w:rFonts w:ascii="Garamond" w:hAnsi="Garamond"/>
          <w:caps/>
        </w:rPr>
        <w:t>6</w:t>
      </w:r>
      <w:r w:rsidR="00B344D8" w:rsidRPr="004B1E29">
        <w:rPr>
          <w:rFonts w:ascii="Garamond" w:hAnsi="Garamond"/>
          <w:caps/>
        </w:rPr>
        <w:t>.</w:t>
      </w:r>
      <w:bookmarkEnd w:id="3"/>
    </w:p>
    <w:p w14:paraId="40E1AFE5" w14:textId="77777777" w:rsidR="00A75C57" w:rsidRPr="004B1E29" w:rsidRDefault="00A75C57" w:rsidP="004B1E29">
      <w:pPr>
        <w:ind w:left="720"/>
        <w:jc w:val="both"/>
        <w:rPr>
          <w:rFonts w:ascii="Garamond" w:hAnsi="Garamond"/>
        </w:rPr>
      </w:pPr>
    </w:p>
    <w:p w14:paraId="24B1A93E" w14:textId="77777777" w:rsidR="00046626" w:rsidRPr="00231935" w:rsidRDefault="00046626" w:rsidP="00231935">
      <w:pPr>
        <w:pStyle w:val="ListParagraph"/>
        <w:numPr>
          <w:ilvl w:val="0"/>
          <w:numId w:val="1"/>
        </w:numPr>
        <w:jc w:val="both"/>
        <w:rPr>
          <w:rFonts w:ascii="Garamond" w:hAnsi="Garamond"/>
          <w:b/>
          <w:bCs/>
        </w:rPr>
      </w:pPr>
      <w:r w:rsidRPr="00231935">
        <w:rPr>
          <w:rFonts w:ascii="Garamond" w:hAnsi="Garamond"/>
          <w:b/>
          <w:bCs/>
        </w:rPr>
        <w:t>Texas Public Finance Authority Revenue Commercial Paper Program (Texas Facilities Commission Projects) Series 2016A (Taxable) and Series 2016B (Tax-Exempt) to increase authorization of commercial paper</w:t>
      </w:r>
    </w:p>
    <w:p w14:paraId="4EB67582" w14:textId="77777777" w:rsidR="00046626" w:rsidRPr="00231935" w:rsidRDefault="00046626" w:rsidP="004B1E29">
      <w:pPr>
        <w:widowControl w:val="0"/>
        <w:autoSpaceDE w:val="0"/>
        <w:autoSpaceDN w:val="0"/>
        <w:adjustRightInd w:val="0"/>
        <w:ind w:left="720"/>
        <w:jc w:val="both"/>
        <w:rPr>
          <w:rFonts w:ascii="Garamond" w:hAnsi="Garamond"/>
          <w:b/>
          <w:bCs/>
          <w:color w:val="FF0000"/>
          <w:highlight w:val="yellow"/>
        </w:rPr>
      </w:pPr>
    </w:p>
    <w:p w14:paraId="48C6C8BA" w14:textId="77777777" w:rsidR="00046626" w:rsidRPr="00231935" w:rsidRDefault="00046626" w:rsidP="004B1E29">
      <w:pPr>
        <w:ind w:left="720"/>
        <w:jc w:val="both"/>
        <w:rPr>
          <w:rFonts w:ascii="Garamond" w:hAnsi="Garamond"/>
          <w:u w:val="single"/>
        </w:rPr>
      </w:pPr>
      <w:r w:rsidRPr="00231935">
        <w:rPr>
          <w:rFonts w:ascii="Garamond" w:hAnsi="Garamond"/>
          <w:u w:val="single"/>
        </w:rPr>
        <w:t>Representing TPFA</w:t>
      </w:r>
    </w:p>
    <w:p w14:paraId="0D0F72DF" w14:textId="77777777" w:rsidR="00046626" w:rsidRPr="00231935" w:rsidRDefault="00046626" w:rsidP="004B1E29">
      <w:pPr>
        <w:ind w:left="720"/>
        <w:jc w:val="both"/>
        <w:rPr>
          <w:rFonts w:ascii="Garamond" w:hAnsi="Garamond"/>
        </w:rPr>
      </w:pPr>
      <w:r w:rsidRPr="00231935">
        <w:rPr>
          <w:rFonts w:ascii="Garamond" w:hAnsi="Garamond"/>
        </w:rPr>
        <w:t>Lee Deviney, Executive Director</w:t>
      </w:r>
    </w:p>
    <w:p w14:paraId="24B68CAF" w14:textId="77777777" w:rsidR="00046626" w:rsidRPr="00231935" w:rsidRDefault="00046626" w:rsidP="004B1E29">
      <w:pPr>
        <w:ind w:left="720"/>
        <w:jc w:val="both"/>
        <w:rPr>
          <w:rFonts w:ascii="Garamond" w:hAnsi="Garamond"/>
        </w:rPr>
      </w:pPr>
      <w:r w:rsidRPr="00231935">
        <w:rPr>
          <w:rFonts w:ascii="Garamond" w:hAnsi="Garamond"/>
        </w:rPr>
        <w:t>John Hernandez, Deputy Executive Director</w:t>
      </w:r>
    </w:p>
    <w:p w14:paraId="0A3FEDD8" w14:textId="77777777" w:rsidR="00046626" w:rsidRPr="00231935" w:rsidRDefault="00046626" w:rsidP="004B1E29">
      <w:pPr>
        <w:ind w:left="720"/>
        <w:jc w:val="both"/>
        <w:rPr>
          <w:rFonts w:ascii="Garamond" w:hAnsi="Garamond"/>
        </w:rPr>
      </w:pPr>
    </w:p>
    <w:p w14:paraId="519429E5" w14:textId="77777777" w:rsidR="00046626" w:rsidRPr="00231935" w:rsidRDefault="00046626" w:rsidP="004B1E29">
      <w:pPr>
        <w:ind w:left="720"/>
        <w:jc w:val="both"/>
        <w:rPr>
          <w:rFonts w:ascii="Garamond" w:hAnsi="Garamond"/>
          <w:u w:val="single"/>
        </w:rPr>
      </w:pPr>
      <w:r w:rsidRPr="00231935">
        <w:rPr>
          <w:rFonts w:ascii="Garamond" w:hAnsi="Garamond"/>
          <w:u w:val="single"/>
        </w:rPr>
        <w:t>Representing TFC</w:t>
      </w:r>
    </w:p>
    <w:p w14:paraId="3C181966" w14:textId="77777777" w:rsidR="00046626" w:rsidRPr="00231935" w:rsidRDefault="00046626" w:rsidP="004B1E29">
      <w:pPr>
        <w:ind w:left="720"/>
        <w:jc w:val="both"/>
        <w:rPr>
          <w:rFonts w:ascii="Garamond" w:hAnsi="Garamond"/>
        </w:rPr>
      </w:pPr>
      <w:r w:rsidRPr="00231935">
        <w:rPr>
          <w:rFonts w:ascii="Garamond" w:hAnsi="Garamond"/>
        </w:rPr>
        <w:t>Thomas Brown, Chief Financial Officer</w:t>
      </w:r>
    </w:p>
    <w:p w14:paraId="0393246B" w14:textId="77777777" w:rsidR="00046626" w:rsidRPr="004B1E29" w:rsidRDefault="00046626" w:rsidP="004B1E29">
      <w:pPr>
        <w:ind w:left="720"/>
        <w:jc w:val="both"/>
        <w:rPr>
          <w:rFonts w:ascii="Garamond" w:hAnsi="Garamond"/>
        </w:rPr>
      </w:pPr>
      <w:r w:rsidRPr="00231935">
        <w:rPr>
          <w:rFonts w:ascii="Garamond" w:hAnsi="Garamond"/>
        </w:rPr>
        <w:t>Harrison Gregg, Budget Director</w:t>
      </w:r>
    </w:p>
    <w:p w14:paraId="714E92C2" w14:textId="77777777" w:rsidR="00046626" w:rsidRPr="004B1E29" w:rsidRDefault="00046626" w:rsidP="004B1E29">
      <w:pPr>
        <w:ind w:left="720"/>
        <w:jc w:val="both"/>
        <w:rPr>
          <w:rFonts w:ascii="Garamond" w:hAnsi="Garamond"/>
        </w:rPr>
      </w:pPr>
    </w:p>
    <w:p w14:paraId="5E4D4672" w14:textId="012F8B01" w:rsidR="00046626" w:rsidRPr="004B1E29" w:rsidRDefault="00046626" w:rsidP="004B1E29">
      <w:pPr>
        <w:ind w:left="720"/>
        <w:jc w:val="both"/>
        <w:rPr>
          <w:rFonts w:ascii="Garamond" w:hAnsi="Garamond"/>
        </w:rPr>
      </w:pPr>
      <w:r w:rsidRPr="004B1E29">
        <w:rPr>
          <w:rFonts w:ascii="Garamond" w:hAnsi="Garamond"/>
        </w:rPr>
        <w:t>Lee Deviney Addressed the Board.</w:t>
      </w:r>
    </w:p>
    <w:p w14:paraId="3BA330E4" w14:textId="77777777" w:rsidR="00046626" w:rsidRPr="004B1E29" w:rsidRDefault="00046626" w:rsidP="004B1E29">
      <w:pPr>
        <w:ind w:left="720"/>
        <w:jc w:val="both"/>
        <w:rPr>
          <w:rFonts w:ascii="Garamond" w:hAnsi="Garamond"/>
        </w:rPr>
      </w:pPr>
    </w:p>
    <w:p w14:paraId="6BF56017" w14:textId="0A9CBC46" w:rsidR="00046626" w:rsidRPr="00A73A62" w:rsidRDefault="00046626" w:rsidP="004B1E29">
      <w:pPr>
        <w:ind w:left="720"/>
        <w:jc w:val="both"/>
        <w:rPr>
          <w:rFonts w:ascii="Garamond" w:hAnsi="Garamond"/>
        </w:rPr>
      </w:pPr>
      <w:r w:rsidRPr="004B1E29">
        <w:rPr>
          <w:rFonts w:ascii="Garamond" w:hAnsi="Garamond"/>
          <w:caps/>
        </w:rPr>
        <w:t xml:space="preserve">UPON MOTION BY </w:t>
      </w:r>
      <w:r w:rsidR="00EA3F16" w:rsidRPr="004B1E29">
        <w:rPr>
          <w:rFonts w:ascii="Garamond" w:hAnsi="Garamond"/>
          <w:caps/>
        </w:rPr>
        <w:t xml:space="preserve">Kimberly Edwards </w:t>
      </w:r>
      <w:r w:rsidRPr="004B1E29">
        <w:rPr>
          <w:rFonts w:ascii="Garamond" w:hAnsi="Garamond"/>
          <w:caps/>
        </w:rPr>
        <w:t xml:space="preserve">AND SECOND BY </w:t>
      </w:r>
      <w:r w:rsidR="0009491D" w:rsidRPr="004B1E29">
        <w:rPr>
          <w:rFonts w:ascii="Garamond" w:hAnsi="Garamond"/>
          <w:caps/>
        </w:rPr>
        <w:t>bryan mathew</w:t>
      </w:r>
      <w:r w:rsidRPr="004B1E29">
        <w:rPr>
          <w:rFonts w:ascii="Garamond" w:hAnsi="Garamond"/>
          <w:caps/>
        </w:rPr>
        <w:t xml:space="preserve">, THE TEXAS BOND REVIEW BOARD Approved </w:t>
      </w:r>
      <w:r w:rsidR="00DC286B" w:rsidRPr="004B1E29">
        <w:rPr>
          <w:rFonts w:ascii="Garamond" w:hAnsi="Garamond"/>
          <w:caps/>
        </w:rPr>
        <w:t xml:space="preserve">the issuance of commercial paper notes during fiscal year 2026 for the Texas Public Finance Authority State of Texas Revenue Commercial Paper Program (Texas Facilities Commission Projects) Series 2016A (Taxable) and 2016B (Tax-Exempt) to finance authorized project costs for Phase I and Phase II of the Capitol Complex and the North Austin Campus projects, as needed, with an aggregate amount outstanding at any one time not to exceed </w:t>
      </w:r>
      <w:r w:rsidR="004D6E4D" w:rsidRPr="004B1E29">
        <w:rPr>
          <w:rFonts w:ascii="Garamond" w:hAnsi="Garamond"/>
          <w:caps/>
        </w:rPr>
        <w:t xml:space="preserve">the lesser of </w:t>
      </w:r>
      <w:r w:rsidR="00DC286B" w:rsidRPr="004B1E29">
        <w:rPr>
          <w:rFonts w:ascii="Garamond" w:hAnsi="Garamond"/>
          <w:caps/>
        </w:rPr>
        <w:t>$</w:t>
      </w:r>
      <w:r w:rsidR="004D6E4D" w:rsidRPr="004B1E29">
        <w:rPr>
          <w:rFonts w:ascii="Garamond" w:hAnsi="Garamond"/>
          <w:caps/>
        </w:rPr>
        <w:t>300</w:t>
      </w:r>
      <w:r w:rsidR="00DC286B" w:rsidRPr="004B1E29">
        <w:rPr>
          <w:rFonts w:ascii="Garamond" w:hAnsi="Garamond"/>
          <w:caps/>
        </w:rPr>
        <w:t>,000,000</w:t>
      </w:r>
      <w:r w:rsidR="004D6E4D" w:rsidRPr="004B1E29">
        <w:rPr>
          <w:rFonts w:ascii="Garamond" w:hAnsi="Garamond"/>
          <w:caps/>
        </w:rPr>
        <w:t xml:space="preserve"> or the liquidity commitment</w:t>
      </w:r>
      <w:r w:rsidR="005F615D" w:rsidRPr="004B1E29">
        <w:rPr>
          <w:rFonts w:ascii="Garamond" w:hAnsi="Garamond"/>
          <w:caps/>
        </w:rPr>
        <w:t>,</w:t>
      </w:r>
      <w:r w:rsidR="00DC286B" w:rsidRPr="004B1E29">
        <w:rPr>
          <w:rFonts w:ascii="Garamond" w:hAnsi="Garamond"/>
          <w:caps/>
        </w:rPr>
        <w:t xml:space="preserve"> including the costs of issuance and related administrative costs, if any</w:t>
      </w:r>
      <w:r w:rsidR="007604D2" w:rsidRPr="004B1E29">
        <w:rPr>
          <w:rFonts w:ascii="Garamond" w:hAnsi="Garamond"/>
          <w:caps/>
        </w:rPr>
        <w:t>, as outlined in the application dated january 7, 202</w:t>
      </w:r>
      <w:r w:rsidR="00966262" w:rsidRPr="004B1E29">
        <w:rPr>
          <w:rFonts w:ascii="Garamond" w:hAnsi="Garamond"/>
          <w:caps/>
        </w:rPr>
        <w:t>6</w:t>
      </w:r>
      <w:r w:rsidR="007604D2" w:rsidRPr="004B1E29">
        <w:rPr>
          <w:rFonts w:ascii="Garamond" w:hAnsi="Garamond"/>
          <w:caps/>
        </w:rPr>
        <w:t>, with supplements through</w:t>
      </w:r>
      <w:r w:rsidR="00555099" w:rsidRPr="004B1E29">
        <w:rPr>
          <w:rFonts w:ascii="Garamond" w:hAnsi="Garamond"/>
          <w:caps/>
        </w:rPr>
        <w:t xml:space="preserve"> january 20, 202</w:t>
      </w:r>
      <w:r w:rsidR="00966262" w:rsidRPr="004B1E29">
        <w:rPr>
          <w:rFonts w:ascii="Garamond" w:hAnsi="Garamond"/>
          <w:caps/>
        </w:rPr>
        <w:t>6</w:t>
      </w:r>
      <w:r w:rsidR="00555099" w:rsidRPr="004B1E29">
        <w:rPr>
          <w:rFonts w:ascii="Garamond" w:hAnsi="Garamond"/>
          <w:caps/>
        </w:rPr>
        <w:t>.</w:t>
      </w:r>
    </w:p>
    <w:p w14:paraId="095B23FB" w14:textId="77777777" w:rsidR="003A044A" w:rsidRPr="004B1E29" w:rsidRDefault="003A044A" w:rsidP="004B1E29">
      <w:pPr>
        <w:jc w:val="both"/>
        <w:rPr>
          <w:rFonts w:ascii="Garamond" w:hAnsi="Garamond"/>
          <w:b/>
        </w:rPr>
      </w:pPr>
    </w:p>
    <w:p w14:paraId="08801C32" w14:textId="77777777" w:rsidR="003A044A" w:rsidRPr="004B1E29" w:rsidRDefault="003A044A" w:rsidP="004B1E29">
      <w:pPr>
        <w:numPr>
          <w:ilvl w:val="0"/>
          <w:numId w:val="1"/>
        </w:numPr>
        <w:jc w:val="both"/>
        <w:rPr>
          <w:rFonts w:ascii="Garamond" w:hAnsi="Garamond"/>
          <w:b/>
        </w:rPr>
      </w:pPr>
      <w:r w:rsidRPr="004B1E29">
        <w:rPr>
          <w:rFonts w:ascii="Garamond" w:hAnsi="Garamond"/>
          <w:b/>
        </w:rPr>
        <w:t>Date for Next Board Meeting</w:t>
      </w:r>
    </w:p>
    <w:p w14:paraId="35C64CA2" w14:textId="77777777" w:rsidR="003A044A" w:rsidRPr="004B1E29" w:rsidRDefault="003A044A" w:rsidP="004B1E29">
      <w:pPr>
        <w:ind w:left="720"/>
        <w:jc w:val="both"/>
        <w:rPr>
          <w:rFonts w:ascii="Garamond" w:hAnsi="Garamond"/>
          <w:b/>
        </w:rPr>
      </w:pPr>
    </w:p>
    <w:p w14:paraId="1376AB9C" w14:textId="48734BA9" w:rsidR="003A044A" w:rsidRPr="004B1E29" w:rsidRDefault="003A044A" w:rsidP="004B1E29">
      <w:pPr>
        <w:ind w:left="720"/>
        <w:jc w:val="both"/>
        <w:rPr>
          <w:rFonts w:ascii="Garamond" w:hAnsi="Garamond"/>
        </w:rPr>
      </w:pPr>
      <w:bookmarkStart w:id="4" w:name="_Hlk87002192"/>
      <w:r w:rsidRPr="004B1E29">
        <w:rPr>
          <w:rFonts w:ascii="Garamond" w:hAnsi="Garamond"/>
        </w:rPr>
        <w:t xml:space="preserve">The next Planning Session is scheduled for Tuesday, </w:t>
      </w:r>
      <w:r w:rsidR="00095E27" w:rsidRPr="004B1E29">
        <w:rPr>
          <w:rFonts w:ascii="Garamond" w:hAnsi="Garamond"/>
        </w:rPr>
        <w:t>March 10</w:t>
      </w:r>
      <w:r w:rsidRPr="004B1E29">
        <w:rPr>
          <w:rFonts w:ascii="Garamond" w:hAnsi="Garamond"/>
        </w:rPr>
        <w:t>, 2026, at 10</w:t>
      </w:r>
      <w:r w:rsidR="00095E27" w:rsidRPr="004B1E29">
        <w:rPr>
          <w:rFonts w:ascii="Garamond" w:hAnsi="Garamond"/>
        </w:rPr>
        <w:t xml:space="preserve"> </w:t>
      </w:r>
      <w:r w:rsidRPr="004B1E29">
        <w:rPr>
          <w:rFonts w:ascii="Garamond" w:hAnsi="Garamond"/>
        </w:rPr>
        <w:t>a</w:t>
      </w:r>
      <w:r w:rsidR="008B0B8A" w:rsidRPr="004B1E29">
        <w:rPr>
          <w:rFonts w:ascii="Garamond" w:hAnsi="Garamond"/>
        </w:rPr>
        <w:t>.m.</w:t>
      </w:r>
      <w:r w:rsidRPr="004B1E29">
        <w:rPr>
          <w:rFonts w:ascii="Garamond" w:hAnsi="Garamond"/>
        </w:rPr>
        <w:t xml:space="preserve"> and the following Board Meeting is scheduled for Thursday, </w:t>
      </w:r>
      <w:r w:rsidR="00095E27" w:rsidRPr="004B1E29">
        <w:rPr>
          <w:rFonts w:ascii="Garamond" w:hAnsi="Garamond"/>
        </w:rPr>
        <w:t>March 19</w:t>
      </w:r>
      <w:r w:rsidRPr="004B1E29">
        <w:rPr>
          <w:rFonts w:ascii="Garamond" w:hAnsi="Garamond"/>
        </w:rPr>
        <w:t xml:space="preserve">, </w:t>
      </w:r>
      <w:proofErr w:type="gramStart"/>
      <w:r w:rsidRPr="004B1E29">
        <w:rPr>
          <w:rFonts w:ascii="Garamond" w:hAnsi="Garamond"/>
        </w:rPr>
        <w:t>2026</w:t>
      </w:r>
      <w:proofErr w:type="gramEnd"/>
      <w:r w:rsidR="00952AD8">
        <w:rPr>
          <w:rFonts w:ascii="Garamond" w:hAnsi="Garamond"/>
        </w:rPr>
        <w:t xml:space="preserve"> at 10 </w:t>
      </w:r>
      <w:proofErr w:type="gramStart"/>
      <w:r w:rsidR="00952AD8">
        <w:rPr>
          <w:rFonts w:ascii="Garamond" w:hAnsi="Garamond"/>
        </w:rPr>
        <w:t>a.m.</w:t>
      </w:r>
      <w:r w:rsidRPr="004B1E29">
        <w:rPr>
          <w:rFonts w:ascii="Garamond" w:hAnsi="Garamond"/>
        </w:rPr>
        <w:t>.</w:t>
      </w:r>
      <w:proofErr w:type="gramEnd"/>
      <w:r w:rsidRPr="004B1E29">
        <w:rPr>
          <w:rFonts w:ascii="Garamond" w:hAnsi="Garamond"/>
        </w:rPr>
        <w:t xml:space="preserve"> Location is to</w:t>
      </w:r>
      <w:proofErr w:type="gramStart"/>
      <w:r w:rsidRPr="004B1E29">
        <w:rPr>
          <w:rFonts w:ascii="Garamond" w:hAnsi="Garamond"/>
        </w:rPr>
        <w:t>-be determined</w:t>
      </w:r>
      <w:proofErr w:type="gramEnd"/>
      <w:r w:rsidRPr="004B1E29">
        <w:rPr>
          <w:rFonts w:ascii="Garamond" w:hAnsi="Garamond"/>
        </w:rPr>
        <w:t xml:space="preserve">. </w:t>
      </w:r>
    </w:p>
    <w:bookmarkEnd w:id="4"/>
    <w:p w14:paraId="4AA24175" w14:textId="77777777" w:rsidR="003A044A" w:rsidRPr="004B1E29" w:rsidRDefault="003A044A" w:rsidP="004B1E29">
      <w:pPr>
        <w:jc w:val="both"/>
        <w:rPr>
          <w:rFonts w:ascii="Garamond" w:hAnsi="Garamond"/>
        </w:rPr>
      </w:pPr>
    </w:p>
    <w:p w14:paraId="4DB611C6" w14:textId="77777777" w:rsidR="003A044A" w:rsidRPr="004B1E29" w:rsidRDefault="003A044A" w:rsidP="004B1E29">
      <w:pPr>
        <w:ind w:left="720"/>
        <w:jc w:val="both"/>
        <w:rPr>
          <w:rFonts w:ascii="Garamond" w:hAnsi="Garamond"/>
        </w:rPr>
      </w:pPr>
    </w:p>
    <w:p w14:paraId="01352252" w14:textId="77777777" w:rsidR="003A044A" w:rsidRPr="004B1E29" w:rsidRDefault="003A044A" w:rsidP="004B1E29">
      <w:pPr>
        <w:jc w:val="both"/>
        <w:rPr>
          <w:rFonts w:ascii="Garamond" w:hAnsi="Garamond"/>
        </w:rPr>
      </w:pPr>
    </w:p>
    <w:p w14:paraId="6E724475" w14:textId="77777777" w:rsidR="003A044A" w:rsidRPr="004B1E29" w:rsidRDefault="003A044A" w:rsidP="004B1E29">
      <w:pPr>
        <w:numPr>
          <w:ilvl w:val="0"/>
          <w:numId w:val="1"/>
        </w:numPr>
        <w:jc w:val="both"/>
        <w:rPr>
          <w:rFonts w:ascii="Garamond" w:hAnsi="Garamond"/>
          <w:b/>
        </w:rPr>
      </w:pPr>
      <w:r w:rsidRPr="004B1E29">
        <w:rPr>
          <w:rFonts w:ascii="Garamond" w:hAnsi="Garamond"/>
          <w:b/>
        </w:rPr>
        <w:t>Report from the Executive Director</w:t>
      </w:r>
    </w:p>
    <w:p w14:paraId="30B91DD7" w14:textId="77777777" w:rsidR="003A044A" w:rsidRPr="004B1E29" w:rsidRDefault="003A044A" w:rsidP="004B1E29">
      <w:pPr>
        <w:ind w:left="720"/>
        <w:jc w:val="both"/>
        <w:rPr>
          <w:rFonts w:ascii="Garamond" w:hAnsi="Garamond"/>
          <w:b/>
        </w:rPr>
      </w:pPr>
    </w:p>
    <w:p w14:paraId="7CE5F5E7" w14:textId="77777777" w:rsidR="004B1E29" w:rsidRPr="00616214" w:rsidRDefault="004B1E29" w:rsidP="00616214">
      <w:pPr>
        <w:pStyle w:val="ListParagraph"/>
        <w:numPr>
          <w:ilvl w:val="0"/>
          <w:numId w:val="2"/>
        </w:numPr>
        <w:tabs>
          <w:tab w:val="left" w:pos="6360"/>
        </w:tabs>
        <w:jc w:val="both"/>
        <w:rPr>
          <w:rFonts w:ascii="Garamond" w:hAnsi="Garamond"/>
          <w:b/>
        </w:rPr>
      </w:pPr>
      <w:r w:rsidRPr="00616214">
        <w:rPr>
          <w:rFonts w:ascii="Garamond" w:hAnsi="Garamond"/>
          <w:b/>
        </w:rPr>
        <w:t>Local Government Debt Processing and Reporting</w:t>
      </w:r>
    </w:p>
    <w:p w14:paraId="1D17A557" w14:textId="422E4D1D" w:rsidR="004B1E29" w:rsidRPr="00223C47" w:rsidRDefault="004B1E29" w:rsidP="004B1E29">
      <w:pPr>
        <w:pStyle w:val="ListParagraph"/>
        <w:numPr>
          <w:ilvl w:val="1"/>
          <w:numId w:val="2"/>
        </w:numPr>
        <w:jc w:val="both"/>
        <w:rPr>
          <w:rFonts w:ascii="Garamond" w:hAnsi="Garamond"/>
        </w:rPr>
      </w:pPr>
      <w:r w:rsidRPr="00616214">
        <w:rPr>
          <w:rFonts w:ascii="Garamond" w:hAnsi="Garamond"/>
        </w:rPr>
        <w:t xml:space="preserve">You will </w:t>
      </w:r>
      <w:r w:rsidR="00616214" w:rsidRPr="00616214">
        <w:rPr>
          <w:rFonts w:ascii="Garamond" w:hAnsi="Garamond"/>
        </w:rPr>
        <w:t>receive</w:t>
      </w:r>
      <w:r w:rsidRPr="00223C47">
        <w:rPr>
          <w:rFonts w:ascii="Garamond" w:hAnsi="Garamond"/>
        </w:rPr>
        <w:t xml:space="preserve"> the draft of our local annual report, it has also been sent to our proofreaders and staff </w:t>
      </w:r>
      <w:proofErr w:type="gramStart"/>
      <w:r w:rsidRPr="00223C47">
        <w:rPr>
          <w:rFonts w:ascii="Garamond" w:hAnsi="Garamond"/>
        </w:rPr>
        <w:t>anticipates</w:t>
      </w:r>
      <w:proofErr w:type="gramEnd"/>
      <w:r w:rsidRPr="00223C47">
        <w:rPr>
          <w:rFonts w:ascii="Garamond" w:hAnsi="Garamond"/>
        </w:rPr>
        <w:t xml:space="preserve"> posting it to our website by February 1.</w:t>
      </w:r>
    </w:p>
    <w:p w14:paraId="2F2ECF5A" w14:textId="77777777" w:rsidR="004B1E29" w:rsidRPr="00223C47" w:rsidRDefault="004B1E29" w:rsidP="004B1E29">
      <w:pPr>
        <w:ind w:left="1800"/>
        <w:jc w:val="both"/>
        <w:rPr>
          <w:rFonts w:ascii="Garamond" w:hAnsi="Garamond"/>
        </w:rPr>
      </w:pPr>
    </w:p>
    <w:p w14:paraId="31D573E2" w14:textId="77777777" w:rsidR="004B1E29" w:rsidRPr="00223C47" w:rsidRDefault="004B1E29" w:rsidP="00223C47">
      <w:pPr>
        <w:pStyle w:val="ListParagraph"/>
        <w:numPr>
          <w:ilvl w:val="0"/>
          <w:numId w:val="2"/>
        </w:numPr>
        <w:tabs>
          <w:tab w:val="left" w:pos="6360"/>
        </w:tabs>
        <w:jc w:val="both"/>
        <w:rPr>
          <w:rFonts w:ascii="Garamond" w:hAnsi="Garamond"/>
          <w:b/>
        </w:rPr>
      </w:pPr>
      <w:r w:rsidRPr="00223C47">
        <w:rPr>
          <w:rFonts w:ascii="Garamond" w:hAnsi="Garamond"/>
          <w:b/>
        </w:rPr>
        <w:t xml:space="preserve">State Debt Processing and Reporting </w:t>
      </w:r>
    </w:p>
    <w:p w14:paraId="64CB63D1" w14:textId="77777777" w:rsidR="004B1E29" w:rsidRPr="00223C47" w:rsidRDefault="004B1E29" w:rsidP="004B1E29">
      <w:pPr>
        <w:pStyle w:val="ListParagraph"/>
        <w:numPr>
          <w:ilvl w:val="1"/>
          <w:numId w:val="2"/>
        </w:numPr>
        <w:jc w:val="both"/>
        <w:rPr>
          <w:rFonts w:ascii="Garamond" w:hAnsi="Garamond"/>
          <w:bCs/>
        </w:rPr>
      </w:pPr>
      <w:r w:rsidRPr="00223C47">
        <w:rPr>
          <w:rFonts w:ascii="Garamond" w:hAnsi="Garamond"/>
          <w:bCs/>
        </w:rPr>
        <w:t xml:space="preserve">BRB Staff </w:t>
      </w:r>
      <w:proofErr w:type="gramStart"/>
      <w:r w:rsidRPr="00223C47">
        <w:rPr>
          <w:rFonts w:ascii="Garamond" w:hAnsi="Garamond"/>
          <w:bCs/>
        </w:rPr>
        <w:t>is</w:t>
      </w:r>
      <w:proofErr w:type="gramEnd"/>
      <w:r w:rsidRPr="00223C47">
        <w:rPr>
          <w:rFonts w:ascii="Garamond" w:hAnsi="Garamond"/>
          <w:bCs/>
        </w:rPr>
        <w:t xml:space="preserve"> working on the Debt Affordability Study and anticipates having a draft ready for the Board by February 15.</w:t>
      </w:r>
    </w:p>
    <w:p w14:paraId="69C12409" w14:textId="77777777" w:rsidR="004B1E29" w:rsidRPr="00223C47" w:rsidRDefault="004B1E29" w:rsidP="004B1E29">
      <w:pPr>
        <w:pStyle w:val="ListParagraph"/>
        <w:ind w:left="2160"/>
        <w:jc w:val="both"/>
        <w:rPr>
          <w:rFonts w:ascii="Garamond" w:hAnsi="Garamond"/>
        </w:rPr>
      </w:pPr>
    </w:p>
    <w:p w14:paraId="319068AD" w14:textId="77777777" w:rsidR="004B1E29" w:rsidRPr="00223C47" w:rsidRDefault="004B1E29" w:rsidP="00223C47">
      <w:pPr>
        <w:pStyle w:val="ListParagraph"/>
        <w:numPr>
          <w:ilvl w:val="0"/>
          <w:numId w:val="2"/>
        </w:numPr>
        <w:tabs>
          <w:tab w:val="left" w:pos="6360"/>
        </w:tabs>
        <w:jc w:val="both"/>
        <w:rPr>
          <w:rFonts w:ascii="Garamond" w:hAnsi="Garamond"/>
          <w:b/>
        </w:rPr>
      </w:pPr>
      <w:r w:rsidRPr="00223C47">
        <w:rPr>
          <w:rFonts w:ascii="Garamond" w:hAnsi="Garamond"/>
          <w:b/>
        </w:rPr>
        <w:t>Legislative Bills Affecting the Bond Review Board</w:t>
      </w:r>
    </w:p>
    <w:p w14:paraId="0C0C94E9" w14:textId="77777777" w:rsidR="004B1E29" w:rsidRPr="00223C47" w:rsidRDefault="004B1E29" w:rsidP="00223C47">
      <w:pPr>
        <w:pStyle w:val="ListParagraph"/>
        <w:tabs>
          <w:tab w:val="left" w:pos="6360"/>
        </w:tabs>
        <w:ind w:left="2160"/>
        <w:jc w:val="both"/>
        <w:rPr>
          <w:rFonts w:ascii="Garamond" w:hAnsi="Garamond"/>
          <w:bCs/>
        </w:rPr>
      </w:pPr>
      <w:r w:rsidRPr="00223C47">
        <w:rPr>
          <w:rFonts w:ascii="Garamond" w:hAnsi="Garamond"/>
          <w:bCs/>
        </w:rPr>
        <w:t>No update</w:t>
      </w:r>
    </w:p>
    <w:p w14:paraId="59B95CE0" w14:textId="77777777" w:rsidR="004B1E29" w:rsidRPr="00223C47" w:rsidRDefault="004B1E29" w:rsidP="004B1E29">
      <w:pPr>
        <w:ind w:left="1800"/>
        <w:jc w:val="both"/>
        <w:rPr>
          <w:rFonts w:ascii="Garamond" w:hAnsi="Garamond"/>
        </w:rPr>
      </w:pPr>
    </w:p>
    <w:p w14:paraId="372CD9FD" w14:textId="77777777" w:rsidR="004B1E29" w:rsidRPr="00223C47" w:rsidRDefault="004B1E29" w:rsidP="00223C47">
      <w:pPr>
        <w:pStyle w:val="ListParagraph"/>
        <w:numPr>
          <w:ilvl w:val="0"/>
          <w:numId w:val="2"/>
        </w:numPr>
        <w:tabs>
          <w:tab w:val="left" w:pos="6360"/>
        </w:tabs>
        <w:jc w:val="both"/>
        <w:rPr>
          <w:rFonts w:ascii="Garamond" w:hAnsi="Garamond"/>
          <w:b/>
        </w:rPr>
      </w:pPr>
      <w:r w:rsidRPr="00223C47">
        <w:rPr>
          <w:rFonts w:ascii="Garamond" w:hAnsi="Garamond"/>
          <w:b/>
        </w:rPr>
        <w:t xml:space="preserve">Private Activity Bond Program Update </w:t>
      </w:r>
    </w:p>
    <w:p w14:paraId="4EB385DE" w14:textId="77777777" w:rsidR="004B1E29" w:rsidRPr="00223C47" w:rsidRDefault="004B1E29" w:rsidP="00223C47">
      <w:pPr>
        <w:pStyle w:val="ListParagraph"/>
        <w:numPr>
          <w:ilvl w:val="1"/>
          <w:numId w:val="2"/>
        </w:numPr>
        <w:tabs>
          <w:tab w:val="left" w:pos="6360"/>
        </w:tabs>
        <w:jc w:val="both"/>
        <w:rPr>
          <w:rFonts w:ascii="Garamond" w:hAnsi="Garamond"/>
          <w:bCs/>
        </w:rPr>
      </w:pPr>
      <w:r w:rsidRPr="00223C47">
        <w:rPr>
          <w:rFonts w:ascii="Garamond" w:hAnsi="Garamond"/>
          <w:bCs/>
        </w:rPr>
        <w:t>US Census numbers are scheduled to be released on January 27.</w:t>
      </w:r>
    </w:p>
    <w:p w14:paraId="58237003" w14:textId="77777777" w:rsidR="004B1E29" w:rsidRPr="00223C47" w:rsidRDefault="004B1E29" w:rsidP="004B1E29">
      <w:pPr>
        <w:pStyle w:val="ListParagraph"/>
        <w:ind w:left="1440"/>
        <w:jc w:val="both"/>
        <w:rPr>
          <w:rFonts w:ascii="Garamond" w:hAnsi="Garamond"/>
          <w:bCs/>
        </w:rPr>
      </w:pPr>
    </w:p>
    <w:p w14:paraId="628CFF2D" w14:textId="77777777" w:rsidR="004B1E29" w:rsidRPr="00223C47" w:rsidRDefault="004B1E29" w:rsidP="00223C47">
      <w:pPr>
        <w:pStyle w:val="ListParagraph"/>
        <w:numPr>
          <w:ilvl w:val="0"/>
          <w:numId w:val="2"/>
        </w:numPr>
        <w:tabs>
          <w:tab w:val="left" w:pos="6360"/>
        </w:tabs>
        <w:jc w:val="both"/>
        <w:rPr>
          <w:rFonts w:ascii="Garamond" w:hAnsi="Garamond"/>
          <w:b/>
        </w:rPr>
      </w:pPr>
      <w:r w:rsidRPr="00223C47">
        <w:rPr>
          <w:rFonts w:ascii="Garamond" w:hAnsi="Garamond"/>
          <w:b/>
        </w:rPr>
        <w:t xml:space="preserve">State Security Application Update </w:t>
      </w:r>
    </w:p>
    <w:p w14:paraId="56264441" w14:textId="77777777" w:rsidR="004B1E29" w:rsidRPr="00223C47" w:rsidRDefault="004B1E29" w:rsidP="00223C47">
      <w:pPr>
        <w:pStyle w:val="ListParagraph"/>
        <w:numPr>
          <w:ilvl w:val="1"/>
          <w:numId w:val="2"/>
        </w:numPr>
        <w:tabs>
          <w:tab w:val="left" w:pos="6360"/>
        </w:tabs>
        <w:jc w:val="both"/>
        <w:rPr>
          <w:rFonts w:ascii="Garamond" w:hAnsi="Garamond"/>
          <w:bCs/>
        </w:rPr>
      </w:pPr>
      <w:r w:rsidRPr="00223C47">
        <w:rPr>
          <w:rFonts w:ascii="Garamond" w:hAnsi="Garamond"/>
          <w:bCs/>
        </w:rPr>
        <w:t xml:space="preserve">Staff </w:t>
      </w:r>
      <w:proofErr w:type="gramStart"/>
      <w:r w:rsidRPr="00223C47">
        <w:rPr>
          <w:rFonts w:ascii="Garamond" w:hAnsi="Garamond"/>
          <w:bCs/>
        </w:rPr>
        <w:t>anticipates</w:t>
      </w:r>
      <w:proofErr w:type="gramEnd"/>
      <w:r w:rsidRPr="00223C47">
        <w:rPr>
          <w:rFonts w:ascii="Garamond" w:hAnsi="Garamond"/>
          <w:bCs/>
        </w:rPr>
        <w:t xml:space="preserve"> an exempt TDHCA transaction submitted in February.</w:t>
      </w:r>
    </w:p>
    <w:p w14:paraId="068A8BCF" w14:textId="77777777" w:rsidR="003A044A" w:rsidRPr="004B1E29" w:rsidRDefault="003A044A" w:rsidP="004B1E29">
      <w:pPr>
        <w:pStyle w:val="ListParagraph"/>
        <w:ind w:left="1440"/>
        <w:jc w:val="both"/>
        <w:rPr>
          <w:rFonts w:ascii="Garamond" w:hAnsi="Garamond"/>
          <w:bCs/>
        </w:rPr>
      </w:pPr>
    </w:p>
    <w:p w14:paraId="0C223E32" w14:textId="77777777" w:rsidR="003A044A" w:rsidRPr="004B1E29" w:rsidRDefault="003A044A" w:rsidP="004B1E29">
      <w:pPr>
        <w:pStyle w:val="ListParagraph"/>
        <w:ind w:left="1440"/>
        <w:jc w:val="both"/>
        <w:rPr>
          <w:rFonts w:ascii="Garamond" w:hAnsi="Garamond"/>
          <w:bCs/>
        </w:rPr>
      </w:pPr>
    </w:p>
    <w:p w14:paraId="18B8CE45" w14:textId="77777777" w:rsidR="003A044A" w:rsidRPr="004B1E29" w:rsidRDefault="003A044A" w:rsidP="004B1E29">
      <w:pPr>
        <w:numPr>
          <w:ilvl w:val="0"/>
          <w:numId w:val="1"/>
        </w:numPr>
        <w:jc w:val="both"/>
        <w:rPr>
          <w:rFonts w:ascii="Garamond" w:hAnsi="Garamond"/>
          <w:b/>
        </w:rPr>
      </w:pPr>
      <w:r w:rsidRPr="004B1E29">
        <w:rPr>
          <w:rFonts w:ascii="Garamond" w:hAnsi="Garamond"/>
          <w:b/>
        </w:rPr>
        <w:t>Adjourn</w:t>
      </w:r>
    </w:p>
    <w:p w14:paraId="04CDF933" w14:textId="77777777" w:rsidR="003A044A" w:rsidRPr="004B1E29" w:rsidRDefault="003A044A" w:rsidP="004B1E29">
      <w:pPr>
        <w:pStyle w:val="ListParagraph"/>
        <w:widowControl w:val="0"/>
        <w:tabs>
          <w:tab w:val="left" w:pos="0"/>
        </w:tabs>
        <w:autoSpaceDE w:val="0"/>
        <w:autoSpaceDN w:val="0"/>
        <w:adjustRightInd w:val="0"/>
        <w:jc w:val="both"/>
        <w:rPr>
          <w:rFonts w:ascii="Garamond" w:hAnsi="Garamond"/>
        </w:rPr>
      </w:pPr>
    </w:p>
    <w:p w14:paraId="3E4D59DA" w14:textId="5C8CA338" w:rsidR="001B17B3" w:rsidRPr="004B1E29" w:rsidRDefault="003A044A" w:rsidP="004B1E29">
      <w:pPr>
        <w:pStyle w:val="ListParagraph"/>
        <w:widowControl w:val="0"/>
        <w:tabs>
          <w:tab w:val="left" w:pos="0"/>
        </w:tabs>
        <w:autoSpaceDE w:val="0"/>
        <w:autoSpaceDN w:val="0"/>
        <w:adjustRightInd w:val="0"/>
        <w:jc w:val="both"/>
        <w:rPr>
          <w:rFonts w:ascii="Garamond" w:hAnsi="Garamond"/>
        </w:rPr>
      </w:pPr>
      <w:r w:rsidRPr="004B1E29">
        <w:rPr>
          <w:rFonts w:ascii="Garamond" w:hAnsi="Garamond"/>
        </w:rPr>
        <w:t>There being no further business to discuss, this planning session</w:t>
      </w:r>
      <w:r w:rsidRPr="004B1E29">
        <w:rPr>
          <w:rFonts w:ascii="Garamond" w:hAnsi="Garamond"/>
          <w:b/>
        </w:rPr>
        <w:t xml:space="preserve"> </w:t>
      </w:r>
      <w:r w:rsidR="00EF2147" w:rsidRPr="004B1E29">
        <w:rPr>
          <w:rFonts w:ascii="Garamond" w:hAnsi="Garamond"/>
        </w:rPr>
        <w:t xml:space="preserve">was </w:t>
      </w:r>
      <w:r w:rsidRPr="004B1E29">
        <w:rPr>
          <w:rFonts w:ascii="Garamond" w:hAnsi="Garamond"/>
        </w:rPr>
        <w:t xml:space="preserve">adjourned at </w:t>
      </w:r>
      <w:r w:rsidR="00EF2147" w:rsidRPr="004B1E29">
        <w:rPr>
          <w:rFonts w:ascii="Garamond" w:hAnsi="Garamond"/>
        </w:rPr>
        <w:t>10:</w:t>
      </w:r>
      <w:r w:rsidR="00952AD8">
        <w:rPr>
          <w:rFonts w:ascii="Garamond" w:hAnsi="Garamond"/>
        </w:rPr>
        <w:t>18</w:t>
      </w:r>
      <w:r w:rsidR="00EF2147" w:rsidRPr="004B1E29">
        <w:rPr>
          <w:rFonts w:ascii="Garamond" w:hAnsi="Garamond"/>
        </w:rPr>
        <w:t xml:space="preserve"> a.m.</w:t>
      </w:r>
    </w:p>
    <w:sectPr w:rsidR="001B17B3" w:rsidRPr="004B1E29"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D6CA" w14:textId="77777777" w:rsidR="005265B3" w:rsidRDefault="005265B3">
      <w:r>
        <w:separator/>
      </w:r>
    </w:p>
  </w:endnote>
  <w:endnote w:type="continuationSeparator" w:id="0">
    <w:p w14:paraId="7F616E51" w14:textId="77777777" w:rsidR="005265B3" w:rsidRDefault="0052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5ECD" w14:textId="77777777" w:rsidR="005265B3" w:rsidRDefault="005265B3">
      <w:r>
        <w:separator/>
      </w:r>
    </w:p>
  </w:footnote>
  <w:footnote w:type="continuationSeparator" w:id="0">
    <w:p w14:paraId="59D0A5B3" w14:textId="77777777" w:rsidR="005265B3" w:rsidRDefault="0052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9D3AB5"/>
    <w:multiLevelType w:val="hybridMultilevel"/>
    <w:tmpl w:val="C8A4B40C"/>
    <w:lvl w:ilvl="0" w:tplc="96DAC202">
      <w:start w:val="9"/>
      <w:numFmt w:val="upperRoman"/>
      <w:lvlText w:val="%1."/>
      <w:lvlJc w:val="right"/>
      <w:pPr>
        <w:tabs>
          <w:tab w:val="num" w:pos="720"/>
        </w:tabs>
        <w:ind w:left="720" w:hanging="18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145850">
    <w:abstractNumId w:val="1"/>
  </w:num>
  <w:num w:numId="2" w16cid:durableId="1054088462">
    <w:abstractNumId w:val="0"/>
  </w:num>
  <w:num w:numId="3" w16cid:durableId="1728721541">
    <w:abstractNumId w:val="1"/>
  </w:num>
  <w:num w:numId="4" w16cid:durableId="4965733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A48"/>
    <w:rsid w:val="00000B45"/>
    <w:rsid w:val="00000E1F"/>
    <w:rsid w:val="00001522"/>
    <w:rsid w:val="00002B0E"/>
    <w:rsid w:val="00003A0B"/>
    <w:rsid w:val="00003CE5"/>
    <w:rsid w:val="00003EFC"/>
    <w:rsid w:val="00005657"/>
    <w:rsid w:val="000063A8"/>
    <w:rsid w:val="000066E8"/>
    <w:rsid w:val="00006F56"/>
    <w:rsid w:val="00006FFC"/>
    <w:rsid w:val="0001150C"/>
    <w:rsid w:val="000129C7"/>
    <w:rsid w:val="00014F9C"/>
    <w:rsid w:val="0001521A"/>
    <w:rsid w:val="000171E5"/>
    <w:rsid w:val="000202EC"/>
    <w:rsid w:val="00020BA9"/>
    <w:rsid w:val="00020E60"/>
    <w:rsid w:val="00021F57"/>
    <w:rsid w:val="000233FD"/>
    <w:rsid w:val="00023CFA"/>
    <w:rsid w:val="00024A06"/>
    <w:rsid w:val="00024F52"/>
    <w:rsid w:val="00025439"/>
    <w:rsid w:val="00025DB1"/>
    <w:rsid w:val="00025F8D"/>
    <w:rsid w:val="00026155"/>
    <w:rsid w:val="00026B13"/>
    <w:rsid w:val="00026CE2"/>
    <w:rsid w:val="000274E3"/>
    <w:rsid w:val="00030DFF"/>
    <w:rsid w:val="0003194C"/>
    <w:rsid w:val="0003221B"/>
    <w:rsid w:val="000322D9"/>
    <w:rsid w:val="00034F11"/>
    <w:rsid w:val="00037BA0"/>
    <w:rsid w:val="0004011E"/>
    <w:rsid w:val="0004020A"/>
    <w:rsid w:val="00040A8B"/>
    <w:rsid w:val="00042266"/>
    <w:rsid w:val="00042648"/>
    <w:rsid w:val="00042EBA"/>
    <w:rsid w:val="000432FF"/>
    <w:rsid w:val="00043E4C"/>
    <w:rsid w:val="00043E8E"/>
    <w:rsid w:val="0004410B"/>
    <w:rsid w:val="00044641"/>
    <w:rsid w:val="00045662"/>
    <w:rsid w:val="0004596D"/>
    <w:rsid w:val="00045C9A"/>
    <w:rsid w:val="00046626"/>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0648"/>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77AA0"/>
    <w:rsid w:val="000803BD"/>
    <w:rsid w:val="000804DD"/>
    <w:rsid w:val="000805DE"/>
    <w:rsid w:val="00080DD7"/>
    <w:rsid w:val="000821D4"/>
    <w:rsid w:val="00082FB1"/>
    <w:rsid w:val="000845BB"/>
    <w:rsid w:val="00084D97"/>
    <w:rsid w:val="00085668"/>
    <w:rsid w:val="00085A35"/>
    <w:rsid w:val="0008736A"/>
    <w:rsid w:val="00087788"/>
    <w:rsid w:val="00087885"/>
    <w:rsid w:val="00090DB0"/>
    <w:rsid w:val="0009154F"/>
    <w:rsid w:val="000924AD"/>
    <w:rsid w:val="00092CED"/>
    <w:rsid w:val="00093B97"/>
    <w:rsid w:val="0009491D"/>
    <w:rsid w:val="00094983"/>
    <w:rsid w:val="00094A13"/>
    <w:rsid w:val="000952DC"/>
    <w:rsid w:val="00095E27"/>
    <w:rsid w:val="00096A5F"/>
    <w:rsid w:val="00096B48"/>
    <w:rsid w:val="00096DFB"/>
    <w:rsid w:val="0009743B"/>
    <w:rsid w:val="00097FA5"/>
    <w:rsid w:val="000A2B2D"/>
    <w:rsid w:val="000A3CFD"/>
    <w:rsid w:val="000A64DF"/>
    <w:rsid w:val="000A6593"/>
    <w:rsid w:val="000A66F4"/>
    <w:rsid w:val="000B0A8F"/>
    <w:rsid w:val="000B0CD4"/>
    <w:rsid w:val="000B0D08"/>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21"/>
    <w:rsid w:val="000C048A"/>
    <w:rsid w:val="000C068C"/>
    <w:rsid w:val="000C2021"/>
    <w:rsid w:val="000C2090"/>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299C"/>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3BAD"/>
    <w:rsid w:val="001050A5"/>
    <w:rsid w:val="0010729A"/>
    <w:rsid w:val="00107773"/>
    <w:rsid w:val="00112A8B"/>
    <w:rsid w:val="00114407"/>
    <w:rsid w:val="001172AC"/>
    <w:rsid w:val="0011781A"/>
    <w:rsid w:val="001200B0"/>
    <w:rsid w:val="0012158A"/>
    <w:rsid w:val="00122418"/>
    <w:rsid w:val="0012307A"/>
    <w:rsid w:val="00123201"/>
    <w:rsid w:val="0012402B"/>
    <w:rsid w:val="0012414E"/>
    <w:rsid w:val="00124E47"/>
    <w:rsid w:val="00125716"/>
    <w:rsid w:val="00126700"/>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437"/>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B54"/>
    <w:rsid w:val="00155EBE"/>
    <w:rsid w:val="001565D7"/>
    <w:rsid w:val="00156A32"/>
    <w:rsid w:val="00156B7E"/>
    <w:rsid w:val="001570E9"/>
    <w:rsid w:val="0015784B"/>
    <w:rsid w:val="00160DB7"/>
    <w:rsid w:val="00160DE2"/>
    <w:rsid w:val="001610B0"/>
    <w:rsid w:val="0016213B"/>
    <w:rsid w:val="001622FE"/>
    <w:rsid w:val="001628DB"/>
    <w:rsid w:val="00162973"/>
    <w:rsid w:val="001649D3"/>
    <w:rsid w:val="001651A4"/>
    <w:rsid w:val="00166F49"/>
    <w:rsid w:val="00166F74"/>
    <w:rsid w:val="001676BF"/>
    <w:rsid w:val="0017102C"/>
    <w:rsid w:val="00171047"/>
    <w:rsid w:val="00172859"/>
    <w:rsid w:val="00174271"/>
    <w:rsid w:val="0017491A"/>
    <w:rsid w:val="00175261"/>
    <w:rsid w:val="00175AE0"/>
    <w:rsid w:val="00175B57"/>
    <w:rsid w:val="00176D49"/>
    <w:rsid w:val="00177209"/>
    <w:rsid w:val="00180092"/>
    <w:rsid w:val="00182A69"/>
    <w:rsid w:val="00182D23"/>
    <w:rsid w:val="00184E6C"/>
    <w:rsid w:val="00184F5F"/>
    <w:rsid w:val="001852A1"/>
    <w:rsid w:val="001858F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37BB"/>
    <w:rsid w:val="001A3997"/>
    <w:rsid w:val="001A5F23"/>
    <w:rsid w:val="001A5FCA"/>
    <w:rsid w:val="001A6C64"/>
    <w:rsid w:val="001A6D8F"/>
    <w:rsid w:val="001B012B"/>
    <w:rsid w:val="001B08EF"/>
    <w:rsid w:val="001B17B3"/>
    <w:rsid w:val="001B2729"/>
    <w:rsid w:val="001B2981"/>
    <w:rsid w:val="001B420F"/>
    <w:rsid w:val="001B4513"/>
    <w:rsid w:val="001B5757"/>
    <w:rsid w:val="001B5E12"/>
    <w:rsid w:val="001B5FA9"/>
    <w:rsid w:val="001B6973"/>
    <w:rsid w:val="001B6B6E"/>
    <w:rsid w:val="001B7124"/>
    <w:rsid w:val="001B729D"/>
    <w:rsid w:val="001C0989"/>
    <w:rsid w:val="001C23ED"/>
    <w:rsid w:val="001C2CF9"/>
    <w:rsid w:val="001C3289"/>
    <w:rsid w:val="001C380D"/>
    <w:rsid w:val="001C40F1"/>
    <w:rsid w:val="001C4245"/>
    <w:rsid w:val="001D1757"/>
    <w:rsid w:val="001D28B5"/>
    <w:rsid w:val="001D2AB8"/>
    <w:rsid w:val="001D349B"/>
    <w:rsid w:val="001D385F"/>
    <w:rsid w:val="001D3BDE"/>
    <w:rsid w:val="001D4624"/>
    <w:rsid w:val="001D5604"/>
    <w:rsid w:val="001D696C"/>
    <w:rsid w:val="001D6A86"/>
    <w:rsid w:val="001E0B91"/>
    <w:rsid w:val="001E1487"/>
    <w:rsid w:val="001E2982"/>
    <w:rsid w:val="001E40F3"/>
    <w:rsid w:val="001E4720"/>
    <w:rsid w:val="001E47C9"/>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3C47"/>
    <w:rsid w:val="00223D86"/>
    <w:rsid w:val="0022408A"/>
    <w:rsid w:val="002245D2"/>
    <w:rsid w:val="00224D05"/>
    <w:rsid w:val="0022637E"/>
    <w:rsid w:val="002272C9"/>
    <w:rsid w:val="0022735D"/>
    <w:rsid w:val="00227B6E"/>
    <w:rsid w:val="00231935"/>
    <w:rsid w:val="00232363"/>
    <w:rsid w:val="00232885"/>
    <w:rsid w:val="00232DB9"/>
    <w:rsid w:val="002339E7"/>
    <w:rsid w:val="00233E69"/>
    <w:rsid w:val="0023517B"/>
    <w:rsid w:val="002357D1"/>
    <w:rsid w:val="00235B15"/>
    <w:rsid w:val="0023659F"/>
    <w:rsid w:val="00237563"/>
    <w:rsid w:val="00240023"/>
    <w:rsid w:val="00240DE3"/>
    <w:rsid w:val="0024119F"/>
    <w:rsid w:val="002417BB"/>
    <w:rsid w:val="00241982"/>
    <w:rsid w:val="00243B1E"/>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05C6"/>
    <w:rsid w:val="00272865"/>
    <w:rsid w:val="002728E1"/>
    <w:rsid w:val="00273178"/>
    <w:rsid w:val="002732C1"/>
    <w:rsid w:val="00274AA6"/>
    <w:rsid w:val="00275C9C"/>
    <w:rsid w:val="00276BAD"/>
    <w:rsid w:val="002773A2"/>
    <w:rsid w:val="0028035A"/>
    <w:rsid w:val="002813E4"/>
    <w:rsid w:val="002817FC"/>
    <w:rsid w:val="0028192A"/>
    <w:rsid w:val="00282CF9"/>
    <w:rsid w:val="00283273"/>
    <w:rsid w:val="0028339F"/>
    <w:rsid w:val="00283647"/>
    <w:rsid w:val="00283CB3"/>
    <w:rsid w:val="00284A5E"/>
    <w:rsid w:val="00290557"/>
    <w:rsid w:val="0029117E"/>
    <w:rsid w:val="00291589"/>
    <w:rsid w:val="0029194D"/>
    <w:rsid w:val="0029248F"/>
    <w:rsid w:val="00292C10"/>
    <w:rsid w:val="00293464"/>
    <w:rsid w:val="00293771"/>
    <w:rsid w:val="0029377D"/>
    <w:rsid w:val="0029486F"/>
    <w:rsid w:val="002949D4"/>
    <w:rsid w:val="00294BE4"/>
    <w:rsid w:val="00295B21"/>
    <w:rsid w:val="00295E30"/>
    <w:rsid w:val="002965D9"/>
    <w:rsid w:val="00296B30"/>
    <w:rsid w:val="00297C25"/>
    <w:rsid w:val="00297C26"/>
    <w:rsid w:val="00297E4E"/>
    <w:rsid w:val="002A234B"/>
    <w:rsid w:val="002A380E"/>
    <w:rsid w:val="002A4F73"/>
    <w:rsid w:val="002A5299"/>
    <w:rsid w:val="002A52F2"/>
    <w:rsid w:val="002A74EF"/>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677"/>
    <w:rsid w:val="002D3902"/>
    <w:rsid w:val="002D50FE"/>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690"/>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16EC3"/>
    <w:rsid w:val="003210B7"/>
    <w:rsid w:val="00321E9B"/>
    <w:rsid w:val="00322BA7"/>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2CB9"/>
    <w:rsid w:val="00343606"/>
    <w:rsid w:val="00343D0D"/>
    <w:rsid w:val="003441C3"/>
    <w:rsid w:val="00344304"/>
    <w:rsid w:val="00344D88"/>
    <w:rsid w:val="003450B7"/>
    <w:rsid w:val="003458A1"/>
    <w:rsid w:val="00346547"/>
    <w:rsid w:val="00347211"/>
    <w:rsid w:val="003473B5"/>
    <w:rsid w:val="00347A64"/>
    <w:rsid w:val="00350144"/>
    <w:rsid w:val="00351806"/>
    <w:rsid w:val="00351AC9"/>
    <w:rsid w:val="00352649"/>
    <w:rsid w:val="00352DCC"/>
    <w:rsid w:val="00355B46"/>
    <w:rsid w:val="00356428"/>
    <w:rsid w:val="00356C30"/>
    <w:rsid w:val="0036042C"/>
    <w:rsid w:val="00360CAB"/>
    <w:rsid w:val="00361FD0"/>
    <w:rsid w:val="003625C0"/>
    <w:rsid w:val="00362B85"/>
    <w:rsid w:val="00363288"/>
    <w:rsid w:val="00365E23"/>
    <w:rsid w:val="00367592"/>
    <w:rsid w:val="0037051B"/>
    <w:rsid w:val="00371571"/>
    <w:rsid w:val="003715CC"/>
    <w:rsid w:val="00371C92"/>
    <w:rsid w:val="00372E46"/>
    <w:rsid w:val="0037310B"/>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EA"/>
    <w:rsid w:val="00392CF2"/>
    <w:rsid w:val="0039450E"/>
    <w:rsid w:val="00394E2B"/>
    <w:rsid w:val="00396B69"/>
    <w:rsid w:val="00396C3A"/>
    <w:rsid w:val="00396FC9"/>
    <w:rsid w:val="00397F9B"/>
    <w:rsid w:val="003A044A"/>
    <w:rsid w:val="003A0E29"/>
    <w:rsid w:val="003A275F"/>
    <w:rsid w:val="003A2FD0"/>
    <w:rsid w:val="003A4299"/>
    <w:rsid w:val="003A4C84"/>
    <w:rsid w:val="003A4F1A"/>
    <w:rsid w:val="003A5F50"/>
    <w:rsid w:val="003A6814"/>
    <w:rsid w:val="003A6958"/>
    <w:rsid w:val="003A6C3B"/>
    <w:rsid w:val="003A7287"/>
    <w:rsid w:val="003A79CE"/>
    <w:rsid w:val="003A7CB7"/>
    <w:rsid w:val="003A7FD3"/>
    <w:rsid w:val="003B046A"/>
    <w:rsid w:val="003B1128"/>
    <w:rsid w:val="003B16B9"/>
    <w:rsid w:val="003B1F26"/>
    <w:rsid w:val="003B27BB"/>
    <w:rsid w:val="003B2BEE"/>
    <w:rsid w:val="003B43E9"/>
    <w:rsid w:val="003B5335"/>
    <w:rsid w:val="003B5AB6"/>
    <w:rsid w:val="003B6E29"/>
    <w:rsid w:val="003C047B"/>
    <w:rsid w:val="003C05A6"/>
    <w:rsid w:val="003C0E89"/>
    <w:rsid w:val="003C1074"/>
    <w:rsid w:val="003C17B7"/>
    <w:rsid w:val="003C45AF"/>
    <w:rsid w:val="003C4FAE"/>
    <w:rsid w:val="003C5921"/>
    <w:rsid w:val="003C6C77"/>
    <w:rsid w:val="003C7732"/>
    <w:rsid w:val="003C7747"/>
    <w:rsid w:val="003D14E5"/>
    <w:rsid w:val="003D3C2F"/>
    <w:rsid w:val="003D5140"/>
    <w:rsid w:val="003D5899"/>
    <w:rsid w:val="003D7C12"/>
    <w:rsid w:val="003E00AA"/>
    <w:rsid w:val="003E2CC3"/>
    <w:rsid w:val="003E2E73"/>
    <w:rsid w:val="003E4659"/>
    <w:rsid w:val="003E4DB6"/>
    <w:rsid w:val="003E529B"/>
    <w:rsid w:val="003E58E6"/>
    <w:rsid w:val="003E62AB"/>
    <w:rsid w:val="003F06CE"/>
    <w:rsid w:val="003F102B"/>
    <w:rsid w:val="003F11D3"/>
    <w:rsid w:val="003F1346"/>
    <w:rsid w:val="003F16D4"/>
    <w:rsid w:val="003F3C69"/>
    <w:rsid w:val="003F3E09"/>
    <w:rsid w:val="003F434A"/>
    <w:rsid w:val="003F5373"/>
    <w:rsid w:val="003F5EE1"/>
    <w:rsid w:val="003F65AE"/>
    <w:rsid w:val="003F7BF7"/>
    <w:rsid w:val="0040001D"/>
    <w:rsid w:val="004002F9"/>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207"/>
    <w:rsid w:val="00407934"/>
    <w:rsid w:val="00412314"/>
    <w:rsid w:val="00413E90"/>
    <w:rsid w:val="004143B2"/>
    <w:rsid w:val="00414897"/>
    <w:rsid w:val="00414C5A"/>
    <w:rsid w:val="00415054"/>
    <w:rsid w:val="0041542C"/>
    <w:rsid w:val="00415A74"/>
    <w:rsid w:val="00415EF3"/>
    <w:rsid w:val="00416634"/>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2C3F"/>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2907"/>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4E69"/>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0E3F"/>
    <w:rsid w:val="004A160A"/>
    <w:rsid w:val="004A1E69"/>
    <w:rsid w:val="004A3445"/>
    <w:rsid w:val="004A369C"/>
    <w:rsid w:val="004A37D2"/>
    <w:rsid w:val="004A3C6B"/>
    <w:rsid w:val="004A4E35"/>
    <w:rsid w:val="004A5881"/>
    <w:rsid w:val="004A654D"/>
    <w:rsid w:val="004A725D"/>
    <w:rsid w:val="004A7B1E"/>
    <w:rsid w:val="004B0775"/>
    <w:rsid w:val="004B078D"/>
    <w:rsid w:val="004B1E29"/>
    <w:rsid w:val="004B379C"/>
    <w:rsid w:val="004B3D20"/>
    <w:rsid w:val="004B443C"/>
    <w:rsid w:val="004B4DA6"/>
    <w:rsid w:val="004B4F95"/>
    <w:rsid w:val="004B5120"/>
    <w:rsid w:val="004B5802"/>
    <w:rsid w:val="004B7562"/>
    <w:rsid w:val="004B78FE"/>
    <w:rsid w:val="004B7CCB"/>
    <w:rsid w:val="004C060B"/>
    <w:rsid w:val="004C0DBA"/>
    <w:rsid w:val="004C1380"/>
    <w:rsid w:val="004C1E3D"/>
    <w:rsid w:val="004C2C9A"/>
    <w:rsid w:val="004C3B30"/>
    <w:rsid w:val="004C43B2"/>
    <w:rsid w:val="004C51FB"/>
    <w:rsid w:val="004C565E"/>
    <w:rsid w:val="004C5A5B"/>
    <w:rsid w:val="004C747A"/>
    <w:rsid w:val="004D197C"/>
    <w:rsid w:val="004D224F"/>
    <w:rsid w:val="004D2690"/>
    <w:rsid w:val="004D2870"/>
    <w:rsid w:val="004D29AF"/>
    <w:rsid w:val="004D2A0F"/>
    <w:rsid w:val="004D3406"/>
    <w:rsid w:val="004D35A0"/>
    <w:rsid w:val="004D3DB4"/>
    <w:rsid w:val="004D3FA6"/>
    <w:rsid w:val="004D4551"/>
    <w:rsid w:val="004D46D3"/>
    <w:rsid w:val="004D4CB9"/>
    <w:rsid w:val="004D5F67"/>
    <w:rsid w:val="004D6A06"/>
    <w:rsid w:val="004D6BCA"/>
    <w:rsid w:val="004D6E4D"/>
    <w:rsid w:val="004E1AA9"/>
    <w:rsid w:val="004E1C0E"/>
    <w:rsid w:val="004E26AE"/>
    <w:rsid w:val="004E2935"/>
    <w:rsid w:val="004E4CEB"/>
    <w:rsid w:val="004E4D60"/>
    <w:rsid w:val="004E54FE"/>
    <w:rsid w:val="004E5A38"/>
    <w:rsid w:val="004E602E"/>
    <w:rsid w:val="004F1B94"/>
    <w:rsid w:val="004F1C0F"/>
    <w:rsid w:val="004F2291"/>
    <w:rsid w:val="004F3845"/>
    <w:rsid w:val="004F3C7F"/>
    <w:rsid w:val="004F5DE8"/>
    <w:rsid w:val="004F71F1"/>
    <w:rsid w:val="00500E5E"/>
    <w:rsid w:val="005012FD"/>
    <w:rsid w:val="005031F9"/>
    <w:rsid w:val="0050378F"/>
    <w:rsid w:val="00504534"/>
    <w:rsid w:val="00505273"/>
    <w:rsid w:val="00505872"/>
    <w:rsid w:val="00506463"/>
    <w:rsid w:val="00506719"/>
    <w:rsid w:val="00507437"/>
    <w:rsid w:val="00507888"/>
    <w:rsid w:val="00507899"/>
    <w:rsid w:val="00507EB8"/>
    <w:rsid w:val="00512D2F"/>
    <w:rsid w:val="00513B8F"/>
    <w:rsid w:val="005141C4"/>
    <w:rsid w:val="00515088"/>
    <w:rsid w:val="005154C4"/>
    <w:rsid w:val="00515683"/>
    <w:rsid w:val="0051571A"/>
    <w:rsid w:val="00516BD3"/>
    <w:rsid w:val="00517BAE"/>
    <w:rsid w:val="00517FE4"/>
    <w:rsid w:val="00520137"/>
    <w:rsid w:val="005201C5"/>
    <w:rsid w:val="00520A81"/>
    <w:rsid w:val="00520D96"/>
    <w:rsid w:val="005224A3"/>
    <w:rsid w:val="005234B4"/>
    <w:rsid w:val="0052369C"/>
    <w:rsid w:val="00523C04"/>
    <w:rsid w:val="00525A50"/>
    <w:rsid w:val="00525A6A"/>
    <w:rsid w:val="00525C48"/>
    <w:rsid w:val="005265B3"/>
    <w:rsid w:val="00527C37"/>
    <w:rsid w:val="00530377"/>
    <w:rsid w:val="005318EB"/>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B7F"/>
    <w:rsid w:val="00545C77"/>
    <w:rsid w:val="005462C3"/>
    <w:rsid w:val="00546F80"/>
    <w:rsid w:val="0055084B"/>
    <w:rsid w:val="00551578"/>
    <w:rsid w:val="005532C0"/>
    <w:rsid w:val="00554EBD"/>
    <w:rsid w:val="00555099"/>
    <w:rsid w:val="005568E0"/>
    <w:rsid w:val="00557333"/>
    <w:rsid w:val="00557949"/>
    <w:rsid w:val="00560FD9"/>
    <w:rsid w:val="005610C5"/>
    <w:rsid w:val="00561282"/>
    <w:rsid w:val="00561802"/>
    <w:rsid w:val="00561ACC"/>
    <w:rsid w:val="00562175"/>
    <w:rsid w:val="005622F5"/>
    <w:rsid w:val="00563B39"/>
    <w:rsid w:val="00563D4A"/>
    <w:rsid w:val="00565577"/>
    <w:rsid w:val="00570CB4"/>
    <w:rsid w:val="00570E9A"/>
    <w:rsid w:val="005712AA"/>
    <w:rsid w:val="00571E9D"/>
    <w:rsid w:val="005727DA"/>
    <w:rsid w:val="00574359"/>
    <w:rsid w:val="0057456E"/>
    <w:rsid w:val="00575509"/>
    <w:rsid w:val="00575C61"/>
    <w:rsid w:val="00576925"/>
    <w:rsid w:val="00577005"/>
    <w:rsid w:val="00580377"/>
    <w:rsid w:val="00580BEB"/>
    <w:rsid w:val="00581539"/>
    <w:rsid w:val="00581EFF"/>
    <w:rsid w:val="00583DD2"/>
    <w:rsid w:val="005845FD"/>
    <w:rsid w:val="005851E8"/>
    <w:rsid w:val="00586AA4"/>
    <w:rsid w:val="005872F3"/>
    <w:rsid w:val="0059026A"/>
    <w:rsid w:val="00590D21"/>
    <w:rsid w:val="00590D9B"/>
    <w:rsid w:val="005912CB"/>
    <w:rsid w:val="00591BC8"/>
    <w:rsid w:val="00592144"/>
    <w:rsid w:val="00592A8E"/>
    <w:rsid w:val="00592C6A"/>
    <w:rsid w:val="00594638"/>
    <w:rsid w:val="00597453"/>
    <w:rsid w:val="005A00C4"/>
    <w:rsid w:val="005A0581"/>
    <w:rsid w:val="005A05DE"/>
    <w:rsid w:val="005A0C3D"/>
    <w:rsid w:val="005A13CE"/>
    <w:rsid w:val="005A1457"/>
    <w:rsid w:val="005A1582"/>
    <w:rsid w:val="005A2471"/>
    <w:rsid w:val="005A3A91"/>
    <w:rsid w:val="005A470A"/>
    <w:rsid w:val="005A4EE6"/>
    <w:rsid w:val="005A4EED"/>
    <w:rsid w:val="005A6003"/>
    <w:rsid w:val="005A6193"/>
    <w:rsid w:val="005A6A21"/>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6A95"/>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D7350"/>
    <w:rsid w:val="005E097D"/>
    <w:rsid w:val="005E13A6"/>
    <w:rsid w:val="005E158B"/>
    <w:rsid w:val="005E2D0C"/>
    <w:rsid w:val="005E32CF"/>
    <w:rsid w:val="005E3DF9"/>
    <w:rsid w:val="005E49BB"/>
    <w:rsid w:val="005E66F8"/>
    <w:rsid w:val="005E6C16"/>
    <w:rsid w:val="005E7078"/>
    <w:rsid w:val="005F020F"/>
    <w:rsid w:val="005F0FBA"/>
    <w:rsid w:val="005F14DB"/>
    <w:rsid w:val="005F181E"/>
    <w:rsid w:val="005F2924"/>
    <w:rsid w:val="005F2938"/>
    <w:rsid w:val="005F3170"/>
    <w:rsid w:val="005F3C3C"/>
    <w:rsid w:val="005F498D"/>
    <w:rsid w:val="005F4BFB"/>
    <w:rsid w:val="005F5DE9"/>
    <w:rsid w:val="005F615D"/>
    <w:rsid w:val="005F6C6D"/>
    <w:rsid w:val="005F74B9"/>
    <w:rsid w:val="0060044A"/>
    <w:rsid w:val="006012ED"/>
    <w:rsid w:val="0060193F"/>
    <w:rsid w:val="00602B7A"/>
    <w:rsid w:val="006037D6"/>
    <w:rsid w:val="00603B98"/>
    <w:rsid w:val="006051FC"/>
    <w:rsid w:val="006054A3"/>
    <w:rsid w:val="00606317"/>
    <w:rsid w:val="0060640F"/>
    <w:rsid w:val="006068CB"/>
    <w:rsid w:val="0060692E"/>
    <w:rsid w:val="006072B0"/>
    <w:rsid w:val="006073FD"/>
    <w:rsid w:val="00607717"/>
    <w:rsid w:val="0061030B"/>
    <w:rsid w:val="0061110A"/>
    <w:rsid w:val="00611328"/>
    <w:rsid w:val="006114B0"/>
    <w:rsid w:val="00611952"/>
    <w:rsid w:val="006151DD"/>
    <w:rsid w:val="00615BEE"/>
    <w:rsid w:val="00616214"/>
    <w:rsid w:val="00616A1A"/>
    <w:rsid w:val="00616FF0"/>
    <w:rsid w:val="006203EA"/>
    <w:rsid w:val="00621740"/>
    <w:rsid w:val="00623627"/>
    <w:rsid w:val="0062394F"/>
    <w:rsid w:val="00623E7A"/>
    <w:rsid w:val="0062469D"/>
    <w:rsid w:val="006246A1"/>
    <w:rsid w:val="00625400"/>
    <w:rsid w:val="00625D8F"/>
    <w:rsid w:val="00626F3C"/>
    <w:rsid w:val="00626F77"/>
    <w:rsid w:val="00627489"/>
    <w:rsid w:val="006315DC"/>
    <w:rsid w:val="006324F4"/>
    <w:rsid w:val="00633A72"/>
    <w:rsid w:val="00633ABA"/>
    <w:rsid w:val="006345A3"/>
    <w:rsid w:val="00634BE9"/>
    <w:rsid w:val="0063599A"/>
    <w:rsid w:val="006372C3"/>
    <w:rsid w:val="00640504"/>
    <w:rsid w:val="0064105D"/>
    <w:rsid w:val="00641545"/>
    <w:rsid w:val="00642F69"/>
    <w:rsid w:val="00643E72"/>
    <w:rsid w:val="00644E8A"/>
    <w:rsid w:val="00645DFA"/>
    <w:rsid w:val="00645E73"/>
    <w:rsid w:val="0064606B"/>
    <w:rsid w:val="006468FC"/>
    <w:rsid w:val="006501D0"/>
    <w:rsid w:val="006501FF"/>
    <w:rsid w:val="00651480"/>
    <w:rsid w:val="00651D5E"/>
    <w:rsid w:val="0065463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360E"/>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53AE"/>
    <w:rsid w:val="006B6FC1"/>
    <w:rsid w:val="006B7C2F"/>
    <w:rsid w:val="006C01F5"/>
    <w:rsid w:val="006C0C7E"/>
    <w:rsid w:val="006C1008"/>
    <w:rsid w:val="006C12AF"/>
    <w:rsid w:val="006C12FD"/>
    <w:rsid w:val="006C21D2"/>
    <w:rsid w:val="006C374D"/>
    <w:rsid w:val="006C3965"/>
    <w:rsid w:val="006C57A0"/>
    <w:rsid w:val="006C6566"/>
    <w:rsid w:val="006D08AD"/>
    <w:rsid w:val="006D0D96"/>
    <w:rsid w:val="006D1714"/>
    <w:rsid w:val="006D283D"/>
    <w:rsid w:val="006D2D8A"/>
    <w:rsid w:val="006D38B8"/>
    <w:rsid w:val="006D3C6F"/>
    <w:rsid w:val="006D3F3F"/>
    <w:rsid w:val="006D5D88"/>
    <w:rsid w:val="006D6AF2"/>
    <w:rsid w:val="006D741C"/>
    <w:rsid w:val="006E142E"/>
    <w:rsid w:val="006E1907"/>
    <w:rsid w:val="006E29FE"/>
    <w:rsid w:val="006E2D7F"/>
    <w:rsid w:val="006E3BCB"/>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3827"/>
    <w:rsid w:val="00704C61"/>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6B4C"/>
    <w:rsid w:val="00717C15"/>
    <w:rsid w:val="00720185"/>
    <w:rsid w:val="0072262E"/>
    <w:rsid w:val="00724B7A"/>
    <w:rsid w:val="007258EE"/>
    <w:rsid w:val="0072617A"/>
    <w:rsid w:val="00726710"/>
    <w:rsid w:val="00726882"/>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5EB"/>
    <w:rsid w:val="00744BB0"/>
    <w:rsid w:val="00744E0E"/>
    <w:rsid w:val="00746133"/>
    <w:rsid w:val="00747DCB"/>
    <w:rsid w:val="00747F94"/>
    <w:rsid w:val="00750338"/>
    <w:rsid w:val="00751DCD"/>
    <w:rsid w:val="00752CA9"/>
    <w:rsid w:val="00753673"/>
    <w:rsid w:val="00754B7C"/>
    <w:rsid w:val="00756D87"/>
    <w:rsid w:val="0075785E"/>
    <w:rsid w:val="00757999"/>
    <w:rsid w:val="007603C8"/>
    <w:rsid w:val="007604D2"/>
    <w:rsid w:val="00760733"/>
    <w:rsid w:val="00760C6A"/>
    <w:rsid w:val="00761DD3"/>
    <w:rsid w:val="00761DDE"/>
    <w:rsid w:val="00762922"/>
    <w:rsid w:val="00763EC8"/>
    <w:rsid w:val="00763EFC"/>
    <w:rsid w:val="0076462A"/>
    <w:rsid w:val="0076539C"/>
    <w:rsid w:val="007655F7"/>
    <w:rsid w:val="007670B6"/>
    <w:rsid w:val="007672E6"/>
    <w:rsid w:val="007677E1"/>
    <w:rsid w:val="00770562"/>
    <w:rsid w:val="007711C8"/>
    <w:rsid w:val="0077129D"/>
    <w:rsid w:val="007726CD"/>
    <w:rsid w:val="00772B91"/>
    <w:rsid w:val="00772CB9"/>
    <w:rsid w:val="00772FB6"/>
    <w:rsid w:val="007732B6"/>
    <w:rsid w:val="007739F3"/>
    <w:rsid w:val="007745E7"/>
    <w:rsid w:val="007753AF"/>
    <w:rsid w:val="00776C0F"/>
    <w:rsid w:val="007771FF"/>
    <w:rsid w:val="00780CBE"/>
    <w:rsid w:val="0078145B"/>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0DBD"/>
    <w:rsid w:val="007926A1"/>
    <w:rsid w:val="0079381F"/>
    <w:rsid w:val="007973DE"/>
    <w:rsid w:val="00797574"/>
    <w:rsid w:val="00797D7B"/>
    <w:rsid w:val="00797EA2"/>
    <w:rsid w:val="007A1CE5"/>
    <w:rsid w:val="007A33A8"/>
    <w:rsid w:val="007A39AC"/>
    <w:rsid w:val="007A3C71"/>
    <w:rsid w:val="007A4558"/>
    <w:rsid w:val="007A59AF"/>
    <w:rsid w:val="007A7E03"/>
    <w:rsid w:val="007B2C46"/>
    <w:rsid w:val="007B479D"/>
    <w:rsid w:val="007B4976"/>
    <w:rsid w:val="007B52B9"/>
    <w:rsid w:val="007B690D"/>
    <w:rsid w:val="007B7931"/>
    <w:rsid w:val="007B7A3A"/>
    <w:rsid w:val="007C0714"/>
    <w:rsid w:val="007C0C2E"/>
    <w:rsid w:val="007C11F7"/>
    <w:rsid w:val="007C15CE"/>
    <w:rsid w:val="007C1ABF"/>
    <w:rsid w:val="007C1B5F"/>
    <w:rsid w:val="007C2027"/>
    <w:rsid w:val="007C3C4A"/>
    <w:rsid w:val="007C695A"/>
    <w:rsid w:val="007C6C9F"/>
    <w:rsid w:val="007C70A4"/>
    <w:rsid w:val="007D0019"/>
    <w:rsid w:val="007D04A6"/>
    <w:rsid w:val="007D087D"/>
    <w:rsid w:val="007D0A0C"/>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2008"/>
    <w:rsid w:val="007F38A2"/>
    <w:rsid w:val="007F3EC1"/>
    <w:rsid w:val="007F40DE"/>
    <w:rsid w:val="007F43B4"/>
    <w:rsid w:val="007F49E8"/>
    <w:rsid w:val="007F5A5C"/>
    <w:rsid w:val="007F5EBD"/>
    <w:rsid w:val="007F7C52"/>
    <w:rsid w:val="00803C8D"/>
    <w:rsid w:val="00804867"/>
    <w:rsid w:val="0080517B"/>
    <w:rsid w:val="00805B1C"/>
    <w:rsid w:val="00806143"/>
    <w:rsid w:val="00806338"/>
    <w:rsid w:val="00811E65"/>
    <w:rsid w:val="00812C43"/>
    <w:rsid w:val="00812DDC"/>
    <w:rsid w:val="00815368"/>
    <w:rsid w:val="008164FD"/>
    <w:rsid w:val="00816E5B"/>
    <w:rsid w:val="00820A3A"/>
    <w:rsid w:val="0082176A"/>
    <w:rsid w:val="00822282"/>
    <w:rsid w:val="0082232C"/>
    <w:rsid w:val="008224AD"/>
    <w:rsid w:val="00822A38"/>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395"/>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82F"/>
    <w:rsid w:val="00882F83"/>
    <w:rsid w:val="00883F64"/>
    <w:rsid w:val="0088428B"/>
    <w:rsid w:val="0088431C"/>
    <w:rsid w:val="00885227"/>
    <w:rsid w:val="0088556F"/>
    <w:rsid w:val="00885640"/>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A4C27"/>
    <w:rsid w:val="008B09E2"/>
    <w:rsid w:val="008B0B8A"/>
    <w:rsid w:val="008B1593"/>
    <w:rsid w:val="008B16E6"/>
    <w:rsid w:val="008B1974"/>
    <w:rsid w:val="008B1E5A"/>
    <w:rsid w:val="008B2084"/>
    <w:rsid w:val="008B2703"/>
    <w:rsid w:val="008B2B20"/>
    <w:rsid w:val="008B3442"/>
    <w:rsid w:val="008B4714"/>
    <w:rsid w:val="008B4CC6"/>
    <w:rsid w:val="008B4F7B"/>
    <w:rsid w:val="008B5302"/>
    <w:rsid w:val="008B7037"/>
    <w:rsid w:val="008B7645"/>
    <w:rsid w:val="008C0578"/>
    <w:rsid w:val="008C22F7"/>
    <w:rsid w:val="008C4C1B"/>
    <w:rsid w:val="008C6D38"/>
    <w:rsid w:val="008C71F3"/>
    <w:rsid w:val="008D048B"/>
    <w:rsid w:val="008D1157"/>
    <w:rsid w:val="008D1B44"/>
    <w:rsid w:val="008D1D7F"/>
    <w:rsid w:val="008D2F50"/>
    <w:rsid w:val="008D3727"/>
    <w:rsid w:val="008D37A1"/>
    <w:rsid w:val="008D3DC7"/>
    <w:rsid w:val="008D42B2"/>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1B26"/>
    <w:rsid w:val="008F2002"/>
    <w:rsid w:val="008F2FAE"/>
    <w:rsid w:val="008F3364"/>
    <w:rsid w:val="008F3746"/>
    <w:rsid w:val="008F5298"/>
    <w:rsid w:val="008F6841"/>
    <w:rsid w:val="008F7843"/>
    <w:rsid w:val="009005B0"/>
    <w:rsid w:val="009006B0"/>
    <w:rsid w:val="00901A80"/>
    <w:rsid w:val="00905767"/>
    <w:rsid w:val="00906350"/>
    <w:rsid w:val="00906855"/>
    <w:rsid w:val="00906CCD"/>
    <w:rsid w:val="00906CE8"/>
    <w:rsid w:val="009070A6"/>
    <w:rsid w:val="0090739E"/>
    <w:rsid w:val="00911210"/>
    <w:rsid w:val="009116D1"/>
    <w:rsid w:val="0091184E"/>
    <w:rsid w:val="00911D32"/>
    <w:rsid w:val="009129E4"/>
    <w:rsid w:val="00913AD8"/>
    <w:rsid w:val="00914B3F"/>
    <w:rsid w:val="00915F8E"/>
    <w:rsid w:val="009166DC"/>
    <w:rsid w:val="00917AD2"/>
    <w:rsid w:val="00917B83"/>
    <w:rsid w:val="00922573"/>
    <w:rsid w:val="00922E7E"/>
    <w:rsid w:val="00923047"/>
    <w:rsid w:val="00924126"/>
    <w:rsid w:val="00924F62"/>
    <w:rsid w:val="009258C3"/>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AD8"/>
    <w:rsid w:val="00952CB3"/>
    <w:rsid w:val="009535EA"/>
    <w:rsid w:val="00953720"/>
    <w:rsid w:val="0095454C"/>
    <w:rsid w:val="00954E12"/>
    <w:rsid w:val="00955B29"/>
    <w:rsid w:val="0095650C"/>
    <w:rsid w:val="00957C55"/>
    <w:rsid w:val="0096254F"/>
    <w:rsid w:val="00962C4D"/>
    <w:rsid w:val="009638EE"/>
    <w:rsid w:val="00963CD9"/>
    <w:rsid w:val="009644D7"/>
    <w:rsid w:val="00964AA3"/>
    <w:rsid w:val="00964F2A"/>
    <w:rsid w:val="0096582B"/>
    <w:rsid w:val="00965E24"/>
    <w:rsid w:val="00965F31"/>
    <w:rsid w:val="00966262"/>
    <w:rsid w:val="00966579"/>
    <w:rsid w:val="0096719B"/>
    <w:rsid w:val="00970E85"/>
    <w:rsid w:val="00972436"/>
    <w:rsid w:val="009738E7"/>
    <w:rsid w:val="00974AE3"/>
    <w:rsid w:val="00974F78"/>
    <w:rsid w:val="009751BD"/>
    <w:rsid w:val="00976109"/>
    <w:rsid w:val="00976AD9"/>
    <w:rsid w:val="00977B36"/>
    <w:rsid w:val="0098011B"/>
    <w:rsid w:val="00981234"/>
    <w:rsid w:val="00982F3B"/>
    <w:rsid w:val="0098338A"/>
    <w:rsid w:val="00983A06"/>
    <w:rsid w:val="009843E2"/>
    <w:rsid w:val="00986967"/>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2C2E"/>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889"/>
    <w:rsid w:val="009D5D16"/>
    <w:rsid w:val="009D66CD"/>
    <w:rsid w:val="009D6EAE"/>
    <w:rsid w:val="009D719A"/>
    <w:rsid w:val="009D7343"/>
    <w:rsid w:val="009D7EAD"/>
    <w:rsid w:val="009E05B9"/>
    <w:rsid w:val="009E0964"/>
    <w:rsid w:val="009E14A2"/>
    <w:rsid w:val="009E1E01"/>
    <w:rsid w:val="009E2CC6"/>
    <w:rsid w:val="009E2F4D"/>
    <w:rsid w:val="009E3676"/>
    <w:rsid w:val="009E377E"/>
    <w:rsid w:val="009E585C"/>
    <w:rsid w:val="009E588D"/>
    <w:rsid w:val="009E5A55"/>
    <w:rsid w:val="009E76A9"/>
    <w:rsid w:val="009F073D"/>
    <w:rsid w:val="009F0A7F"/>
    <w:rsid w:val="009F0D0B"/>
    <w:rsid w:val="009F1C64"/>
    <w:rsid w:val="009F3149"/>
    <w:rsid w:val="009F3526"/>
    <w:rsid w:val="009F3A35"/>
    <w:rsid w:val="009F3DE8"/>
    <w:rsid w:val="009F4D87"/>
    <w:rsid w:val="009F541E"/>
    <w:rsid w:val="009F63D9"/>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5C8E"/>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422"/>
    <w:rsid w:val="00A41DB8"/>
    <w:rsid w:val="00A42456"/>
    <w:rsid w:val="00A435BF"/>
    <w:rsid w:val="00A4422F"/>
    <w:rsid w:val="00A443C3"/>
    <w:rsid w:val="00A45500"/>
    <w:rsid w:val="00A46588"/>
    <w:rsid w:val="00A465C3"/>
    <w:rsid w:val="00A46CFB"/>
    <w:rsid w:val="00A4702B"/>
    <w:rsid w:val="00A5113A"/>
    <w:rsid w:val="00A518E7"/>
    <w:rsid w:val="00A5223C"/>
    <w:rsid w:val="00A5293B"/>
    <w:rsid w:val="00A52E8E"/>
    <w:rsid w:val="00A53679"/>
    <w:rsid w:val="00A53CD4"/>
    <w:rsid w:val="00A55122"/>
    <w:rsid w:val="00A55A67"/>
    <w:rsid w:val="00A55D94"/>
    <w:rsid w:val="00A56C6C"/>
    <w:rsid w:val="00A60A20"/>
    <w:rsid w:val="00A60E2E"/>
    <w:rsid w:val="00A61F41"/>
    <w:rsid w:val="00A62E4C"/>
    <w:rsid w:val="00A633A4"/>
    <w:rsid w:val="00A65E9D"/>
    <w:rsid w:val="00A7106E"/>
    <w:rsid w:val="00A717F0"/>
    <w:rsid w:val="00A722C8"/>
    <w:rsid w:val="00A73A62"/>
    <w:rsid w:val="00A74528"/>
    <w:rsid w:val="00A7467C"/>
    <w:rsid w:val="00A75C57"/>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582"/>
    <w:rsid w:val="00A87943"/>
    <w:rsid w:val="00A879CB"/>
    <w:rsid w:val="00A87B96"/>
    <w:rsid w:val="00A903E6"/>
    <w:rsid w:val="00A904BC"/>
    <w:rsid w:val="00A9050E"/>
    <w:rsid w:val="00A92636"/>
    <w:rsid w:val="00A942F4"/>
    <w:rsid w:val="00A95329"/>
    <w:rsid w:val="00A95ABE"/>
    <w:rsid w:val="00A96176"/>
    <w:rsid w:val="00A977D4"/>
    <w:rsid w:val="00A97A80"/>
    <w:rsid w:val="00A97C8F"/>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4E5B"/>
    <w:rsid w:val="00AC6E1F"/>
    <w:rsid w:val="00AC75F4"/>
    <w:rsid w:val="00AD1A94"/>
    <w:rsid w:val="00AD2499"/>
    <w:rsid w:val="00AD2695"/>
    <w:rsid w:val="00AD280E"/>
    <w:rsid w:val="00AD2987"/>
    <w:rsid w:val="00AD3AEB"/>
    <w:rsid w:val="00AD4337"/>
    <w:rsid w:val="00AD47F4"/>
    <w:rsid w:val="00AD4D87"/>
    <w:rsid w:val="00AD5560"/>
    <w:rsid w:val="00AD60AE"/>
    <w:rsid w:val="00AD6137"/>
    <w:rsid w:val="00AD6156"/>
    <w:rsid w:val="00AD6355"/>
    <w:rsid w:val="00AD6C86"/>
    <w:rsid w:val="00AE057A"/>
    <w:rsid w:val="00AE26A6"/>
    <w:rsid w:val="00AE46A6"/>
    <w:rsid w:val="00AE4C3E"/>
    <w:rsid w:val="00AE546C"/>
    <w:rsid w:val="00AE5578"/>
    <w:rsid w:val="00AE557D"/>
    <w:rsid w:val="00AE61E8"/>
    <w:rsid w:val="00AE6D27"/>
    <w:rsid w:val="00AE6E19"/>
    <w:rsid w:val="00AE71A9"/>
    <w:rsid w:val="00AF0557"/>
    <w:rsid w:val="00AF12E2"/>
    <w:rsid w:val="00AF14D0"/>
    <w:rsid w:val="00AF218F"/>
    <w:rsid w:val="00AF34A1"/>
    <w:rsid w:val="00AF3755"/>
    <w:rsid w:val="00AF40CD"/>
    <w:rsid w:val="00AF5256"/>
    <w:rsid w:val="00AF5A0E"/>
    <w:rsid w:val="00AF6399"/>
    <w:rsid w:val="00AF6761"/>
    <w:rsid w:val="00AF79CD"/>
    <w:rsid w:val="00AF7C95"/>
    <w:rsid w:val="00B0000E"/>
    <w:rsid w:val="00B00211"/>
    <w:rsid w:val="00B01C6C"/>
    <w:rsid w:val="00B02DC7"/>
    <w:rsid w:val="00B03FB4"/>
    <w:rsid w:val="00B04035"/>
    <w:rsid w:val="00B05B48"/>
    <w:rsid w:val="00B05F81"/>
    <w:rsid w:val="00B07137"/>
    <w:rsid w:val="00B079C6"/>
    <w:rsid w:val="00B10145"/>
    <w:rsid w:val="00B103B0"/>
    <w:rsid w:val="00B12017"/>
    <w:rsid w:val="00B13840"/>
    <w:rsid w:val="00B15BA3"/>
    <w:rsid w:val="00B15DF1"/>
    <w:rsid w:val="00B16863"/>
    <w:rsid w:val="00B20395"/>
    <w:rsid w:val="00B20CAF"/>
    <w:rsid w:val="00B20D87"/>
    <w:rsid w:val="00B21157"/>
    <w:rsid w:val="00B21C50"/>
    <w:rsid w:val="00B21C6B"/>
    <w:rsid w:val="00B230B2"/>
    <w:rsid w:val="00B2574B"/>
    <w:rsid w:val="00B25DFC"/>
    <w:rsid w:val="00B269E5"/>
    <w:rsid w:val="00B26B34"/>
    <w:rsid w:val="00B26D3A"/>
    <w:rsid w:val="00B2727D"/>
    <w:rsid w:val="00B3198A"/>
    <w:rsid w:val="00B31DB4"/>
    <w:rsid w:val="00B3355A"/>
    <w:rsid w:val="00B33E04"/>
    <w:rsid w:val="00B34194"/>
    <w:rsid w:val="00B344D8"/>
    <w:rsid w:val="00B4054C"/>
    <w:rsid w:val="00B405DB"/>
    <w:rsid w:val="00B40639"/>
    <w:rsid w:val="00B40C25"/>
    <w:rsid w:val="00B4239B"/>
    <w:rsid w:val="00B43BAD"/>
    <w:rsid w:val="00B44CA3"/>
    <w:rsid w:val="00B4517C"/>
    <w:rsid w:val="00B46550"/>
    <w:rsid w:val="00B466FE"/>
    <w:rsid w:val="00B46807"/>
    <w:rsid w:val="00B46BAA"/>
    <w:rsid w:val="00B46DB0"/>
    <w:rsid w:val="00B470A2"/>
    <w:rsid w:val="00B4720F"/>
    <w:rsid w:val="00B47489"/>
    <w:rsid w:val="00B50484"/>
    <w:rsid w:val="00B52F42"/>
    <w:rsid w:val="00B53BC3"/>
    <w:rsid w:val="00B53C14"/>
    <w:rsid w:val="00B5568C"/>
    <w:rsid w:val="00B57392"/>
    <w:rsid w:val="00B602FA"/>
    <w:rsid w:val="00B60A2A"/>
    <w:rsid w:val="00B6102A"/>
    <w:rsid w:val="00B61BB2"/>
    <w:rsid w:val="00B639C2"/>
    <w:rsid w:val="00B6492D"/>
    <w:rsid w:val="00B64966"/>
    <w:rsid w:val="00B64A78"/>
    <w:rsid w:val="00B64FB0"/>
    <w:rsid w:val="00B65294"/>
    <w:rsid w:val="00B66B3C"/>
    <w:rsid w:val="00B67673"/>
    <w:rsid w:val="00B676C0"/>
    <w:rsid w:val="00B70366"/>
    <w:rsid w:val="00B70C51"/>
    <w:rsid w:val="00B72A58"/>
    <w:rsid w:val="00B732B2"/>
    <w:rsid w:val="00B738F3"/>
    <w:rsid w:val="00B75D42"/>
    <w:rsid w:val="00B76A6D"/>
    <w:rsid w:val="00B80DF9"/>
    <w:rsid w:val="00B818FD"/>
    <w:rsid w:val="00B8270A"/>
    <w:rsid w:val="00B83F06"/>
    <w:rsid w:val="00B84698"/>
    <w:rsid w:val="00B858EB"/>
    <w:rsid w:val="00B86233"/>
    <w:rsid w:val="00B905F3"/>
    <w:rsid w:val="00B93352"/>
    <w:rsid w:val="00B93CF9"/>
    <w:rsid w:val="00B94B2A"/>
    <w:rsid w:val="00B94EE8"/>
    <w:rsid w:val="00B95082"/>
    <w:rsid w:val="00B955E8"/>
    <w:rsid w:val="00B957FD"/>
    <w:rsid w:val="00B96519"/>
    <w:rsid w:val="00BA0B41"/>
    <w:rsid w:val="00BA10CA"/>
    <w:rsid w:val="00BA17D2"/>
    <w:rsid w:val="00BA2AD8"/>
    <w:rsid w:val="00BA2B7D"/>
    <w:rsid w:val="00BA3709"/>
    <w:rsid w:val="00BA4A4D"/>
    <w:rsid w:val="00BA5CDA"/>
    <w:rsid w:val="00BA7C16"/>
    <w:rsid w:val="00BA7DFF"/>
    <w:rsid w:val="00BB1355"/>
    <w:rsid w:val="00BB20E9"/>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C73C5"/>
    <w:rsid w:val="00BD0DAA"/>
    <w:rsid w:val="00BD1B2E"/>
    <w:rsid w:val="00BD20C6"/>
    <w:rsid w:val="00BD32B9"/>
    <w:rsid w:val="00BD3506"/>
    <w:rsid w:val="00BD3B10"/>
    <w:rsid w:val="00BD3C27"/>
    <w:rsid w:val="00BD5DD3"/>
    <w:rsid w:val="00BD6794"/>
    <w:rsid w:val="00BD6937"/>
    <w:rsid w:val="00BD6E3F"/>
    <w:rsid w:val="00BD750C"/>
    <w:rsid w:val="00BE0C2A"/>
    <w:rsid w:val="00BE15B1"/>
    <w:rsid w:val="00BE1A00"/>
    <w:rsid w:val="00BE1F7D"/>
    <w:rsid w:val="00BE2384"/>
    <w:rsid w:val="00BE2AF7"/>
    <w:rsid w:val="00BE2C09"/>
    <w:rsid w:val="00BE2FC6"/>
    <w:rsid w:val="00BE37BF"/>
    <w:rsid w:val="00BE4F45"/>
    <w:rsid w:val="00BE6604"/>
    <w:rsid w:val="00BE6DC2"/>
    <w:rsid w:val="00BE7550"/>
    <w:rsid w:val="00BF0AB9"/>
    <w:rsid w:val="00BF0D0F"/>
    <w:rsid w:val="00BF10E8"/>
    <w:rsid w:val="00BF1922"/>
    <w:rsid w:val="00BF1B56"/>
    <w:rsid w:val="00BF272A"/>
    <w:rsid w:val="00BF30B8"/>
    <w:rsid w:val="00BF3B97"/>
    <w:rsid w:val="00BF4562"/>
    <w:rsid w:val="00BF5857"/>
    <w:rsid w:val="00BF680C"/>
    <w:rsid w:val="00C008B7"/>
    <w:rsid w:val="00C01B06"/>
    <w:rsid w:val="00C01CAB"/>
    <w:rsid w:val="00C01DE9"/>
    <w:rsid w:val="00C028F9"/>
    <w:rsid w:val="00C0311D"/>
    <w:rsid w:val="00C03DEF"/>
    <w:rsid w:val="00C03ED4"/>
    <w:rsid w:val="00C041CD"/>
    <w:rsid w:val="00C06027"/>
    <w:rsid w:val="00C079BD"/>
    <w:rsid w:val="00C11024"/>
    <w:rsid w:val="00C1143A"/>
    <w:rsid w:val="00C11477"/>
    <w:rsid w:val="00C1215D"/>
    <w:rsid w:val="00C12BB0"/>
    <w:rsid w:val="00C13488"/>
    <w:rsid w:val="00C14A12"/>
    <w:rsid w:val="00C14BD5"/>
    <w:rsid w:val="00C16412"/>
    <w:rsid w:val="00C16784"/>
    <w:rsid w:val="00C1714D"/>
    <w:rsid w:val="00C20E4A"/>
    <w:rsid w:val="00C2154E"/>
    <w:rsid w:val="00C21DA8"/>
    <w:rsid w:val="00C21FD7"/>
    <w:rsid w:val="00C221F4"/>
    <w:rsid w:val="00C2301D"/>
    <w:rsid w:val="00C24F99"/>
    <w:rsid w:val="00C25485"/>
    <w:rsid w:val="00C27386"/>
    <w:rsid w:val="00C27CDE"/>
    <w:rsid w:val="00C309E2"/>
    <w:rsid w:val="00C32AAA"/>
    <w:rsid w:val="00C32C82"/>
    <w:rsid w:val="00C32FAA"/>
    <w:rsid w:val="00C33984"/>
    <w:rsid w:val="00C33D8F"/>
    <w:rsid w:val="00C33FCC"/>
    <w:rsid w:val="00C340A6"/>
    <w:rsid w:val="00C34E25"/>
    <w:rsid w:val="00C35398"/>
    <w:rsid w:val="00C35A6A"/>
    <w:rsid w:val="00C35A8D"/>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455"/>
    <w:rsid w:val="00C72BBF"/>
    <w:rsid w:val="00C72EBB"/>
    <w:rsid w:val="00C72EDF"/>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608"/>
    <w:rsid w:val="00C83A31"/>
    <w:rsid w:val="00C83AD0"/>
    <w:rsid w:val="00C84C13"/>
    <w:rsid w:val="00C84FA8"/>
    <w:rsid w:val="00C85228"/>
    <w:rsid w:val="00C85ED9"/>
    <w:rsid w:val="00C871BA"/>
    <w:rsid w:val="00C8789F"/>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5801"/>
    <w:rsid w:val="00C965F2"/>
    <w:rsid w:val="00C97127"/>
    <w:rsid w:val="00CA0221"/>
    <w:rsid w:val="00CA0BD5"/>
    <w:rsid w:val="00CA164D"/>
    <w:rsid w:val="00CA182E"/>
    <w:rsid w:val="00CA284C"/>
    <w:rsid w:val="00CA2872"/>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9B"/>
    <w:rsid w:val="00CC47BA"/>
    <w:rsid w:val="00CC4E8D"/>
    <w:rsid w:val="00CC540C"/>
    <w:rsid w:val="00CD15FB"/>
    <w:rsid w:val="00CD1736"/>
    <w:rsid w:val="00CD27FE"/>
    <w:rsid w:val="00CD3AC3"/>
    <w:rsid w:val="00CD3F20"/>
    <w:rsid w:val="00CD4335"/>
    <w:rsid w:val="00CD5D49"/>
    <w:rsid w:val="00CD702C"/>
    <w:rsid w:val="00CD799A"/>
    <w:rsid w:val="00CD7BE4"/>
    <w:rsid w:val="00CE0010"/>
    <w:rsid w:val="00CE19DC"/>
    <w:rsid w:val="00CE1EDF"/>
    <w:rsid w:val="00CE263B"/>
    <w:rsid w:val="00CE3952"/>
    <w:rsid w:val="00CE39A8"/>
    <w:rsid w:val="00CE72D9"/>
    <w:rsid w:val="00CF1949"/>
    <w:rsid w:val="00CF3C24"/>
    <w:rsid w:val="00CF3C30"/>
    <w:rsid w:val="00CF4601"/>
    <w:rsid w:val="00CF46F1"/>
    <w:rsid w:val="00CF4701"/>
    <w:rsid w:val="00CF4986"/>
    <w:rsid w:val="00CF6164"/>
    <w:rsid w:val="00CF7EE9"/>
    <w:rsid w:val="00D00129"/>
    <w:rsid w:val="00D00872"/>
    <w:rsid w:val="00D00D68"/>
    <w:rsid w:val="00D013E9"/>
    <w:rsid w:val="00D0192D"/>
    <w:rsid w:val="00D03B6C"/>
    <w:rsid w:val="00D041A4"/>
    <w:rsid w:val="00D051AF"/>
    <w:rsid w:val="00D056CA"/>
    <w:rsid w:val="00D05821"/>
    <w:rsid w:val="00D05F12"/>
    <w:rsid w:val="00D07160"/>
    <w:rsid w:val="00D07862"/>
    <w:rsid w:val="00D07AB9"/>
    <w:rsid w:val="00D10092"/>
    <w:rsid w:val="00D1048A"/>
    <w:rsid w:val="00D10871"/>
    <w:rsid w:val="00D11A54"/>
    <w:rsid w:val="00D12B86"/>
    <w:rsid w:val="00D12D73"/>
    <w:rsid w:val="00D135D9"/>
    <w:rsid w:val="00D15F8B"/>
    <w:rsid w:val="00D22247"/>
    <w:rsid w:val="00D2244E"/>
    <w:rsid w:val="00D25077"/>
    <w:rsid w:val="00D252BD"/>
    <w:rsid w:val="00D27533"/>
    <w:rsid w:val="00D27E19"/>
    <w:rsid w:val="00D30BB8"/>
    <w:rsid w:val="00D32811"/>
    <w:rsid w:val="00D331C5"/>
    <w:rsid w:val="00D336A0"/>
    <w:rsid w:val="00D36176"/>
    <w:rsid w:val="00D369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1836"/>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3B0D"/>
    <w:rsid w:val="00D849A8"/>
    <w:rsid w:val="00D855D6"/>
    <w:rsid w:val="00D856F8"/>
    <w:rsid w:val="00D8778F"/>
    <w:rsid w:val="00D9360D"/>
    <w:rsid w:val="00D93693"/>
    <w:rsid w:val="00D9372D"/>
    <w:rsid w:val="00D93772"/>
    <w:rsid w:val="00D93A0D"/>
    <w:rsid w:val="00D94B45"/>
    <w:rsid w:val="00D955ED"/>
    <w:rsid w:val="00D968D9"/>
    <w:rsid w:val="00DA04D8"/>
    <w:rsid w:val="00DA21A8"/>
    <w:rsid w:val="00DA2681"/>
    <w:rsid w:val="00DA27E2"/>
    <w:rsid w:val="00DA2DE7"/>
    <w:rsid w:val="00DA3E19"/>
    <w:rsid w:val="00DA4324"/>
    <w:rsid w:val="00DA55CB"/>
    <w:rsid w:val="00DA6EC8"/>
    <w:rsid w:val="00DA716F"/>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286B"/>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06A"/>
    <w:rsid w:val="00DD51AC"/>
    <w:rsid w:val="00DD5A6C"/>
    <w:rsid w:val="00DD6188"/>
    <w:rsid w:val="00DE06B0"/>
    <w:rsid w:val="00DE1333"/>
    <w:rsid w:val="00DE1985"/>
    <w:rsid w:val="00DE200D"/>
    <w:rsid w:val="00DE216B"/>
    <w:rsid w:val="00DE2191"/>
    <w:rsid w:val="00DE2FA4"/>
    <w:rsid w:val="00DE33C0"/>
    <w:rsid w:val="00DE39B7"/>
    <w:rsid w:val="00DE5CCD"/>
    <w:rsid w:val="00DE5CFA"/>
    <w:rsid w:val="00DE619A"/>
    <w:rsid w:val="00DE6481"/>
    <w:rsid w:val="00DE6A64"/>
    <w:rsid w:val="00DF082F"/>
    <w:rsid w:val="00DF093D"/>
    <w:rsid w:val="00DF1884"/>
    <w:rsid w:val="00DF1947"/>
    <w:rsid w:val="00DF2F17"/>
    <w:rsid w:val="00DF3138"/>
    <w:rsid w:val="00DF3BBC"/>
    <w:rsid w:val="00DF4216"/>
    <w:rsid w:val="00DF4823"/>
    <w:rsid w:val="00DF5218"/>
    <w:rsid w:val="00DF5536"/>
    <w:rsid w:val="00DF7449"/>
    <w:rsid w:val="00DF7B74"/>
    <w:rsid w:val="00E00ADF"/>
    <w:rsid w:val="00E00BEC"/>
    <w:rsid w:val="00E0180B"/>
    <w:rsid w:val="00E01913"/>
    <w:rsid w:val="00E0298C"/>
    <w:rsid w:val="00E02F60"/>
    <w:rsid w:val="00E02F8B"/>
    <w:rsid w:val="00E03DEB"/>
    <w:rsid w:val="00E04527"/>
    <w:rsid w:val="00E05D73"/>
    <w:rsid w:val="00E072A6"/>
    <w:rsid w:val="00E073AC"/>
    <w:rsid w:val="00E102EE"/>
    <w:rsid w:val="00E107F8"/>
    <w:rsid w:val="00E10D66"/>
    <w:rsid w:val="00E11B75"/>
    <w:rsid w:val="00E132FB"/>
    <w:rsid w:val="00E1334F"/>
    <w:rsid w:val="00E15422"/>
    <w:rsid w:val="00E16263"/>
    <w:rsid w:val="00E165B0"/>
    <w:rsid w:val="00E16B10"/>
    <w:rsid w:val="00E16D69"/>
    <w:rsid w:val="00E16FA3"/>
    <w:rsid w:val="00E1780A"/>
    <w:rsid w:val="00E2107C"/>
    <w:rsid w:val="00E217FE"/>
    <w:rsid w:val="00E2185C"/>
    <w:rsid w:val="00E21AD3"/>
    <w:rsid w:val="00E22185"/>
    <w:rsid w:val="00E22572"/>
    <w:rsid w:val="00E23321"/>
    <w:rsid w:val="00E23989"/>
    <w:rsid w:val="00E241C9"/>
    <w:rsid w:val="00E2424B"/>
    <w:rsid w:val="00E24D90"/>
    <w:rsid w:val="00E25B7C"/>
    <w:rsid w:val="00E26F75"/>
    <w:rsid w:val="00E272B8"/>
    <w:rsid w:val="00E27C8E"/>
    <w:rsid w:val="00E301BB"/>
    <w:rsid w:val="00E31153"/>
    <w:rsid w:val="00E31733"/>
    <w:rsid w:val="00E318BD"/>
    <w:rsid w:val="00E32020"/>
    <w:rsid w:val="00E3255C"/>
    <w:rsid w:val="00E327B4"/>
    <w:rsid w:val="00E32AAB"/>
    <w:rsid w:val="00E332D9"/>
    <w:rsid w:val="00E341C9"/>
    <w:rsid w:val="00E342DD"/>
    <w:rsid w:val="00E34836"/>
    <w:rsid w:val="00E35498"/>
    <w:rsid w:val="00E359A0"/>
    <w:rsid w:val="00E372C8"/>
    <w:rsid w:val="00E375FD"/>
    <w:rsid w:val="00E4021B"/>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1B4A"/>
    <w:rsid w:val="00E52331"/>
    <w:rsid w:val="00E53770"/>
    <w:rsid w:val="00E54AF3"/>
    <w:rsid w:val="00E54BA3"/>
    <w:rsid w:val="00E5511D"/>
    <w:rsid w:val="00E56C8E"/>
    <w:rsid w:val="00E607C8"/>
    <w:rsid w:val="00E6106F"/>
    <w:rsid w:val="00E61643"/>
    <w:rsid w:val="00E63EFF"/>
    <w:rsid w:val="00E64337"/>
    <w:rsid w:val="00E6508B"/>
    <w:rsid w:val="00E6529F"/>
    <w:rsid w:val="00E658A7"/>
    <w:rsid w:val="00E65A2D"/>
    <w:rsid w:val="00E67393"/>
    <w:rsid w:val="00E7048A"/>
    <w:rsid w:val="00E71D59"/>
    <w:rsid w:val="00E721A9"/>
    <w:rsid w:val="00E72AA5"/>
    <w:rsid w:val="00E74023"/>
    <w:rsid w:val="00E75F99"/>
    <w:rsid w:val="00E772AF"/>
    <w:rsid w:val="00E7782A"/>
    <w:rsid w:val="00E77ECA"/>
    <w:rsid w:val="00E77F34"/>
    <w:rsid w:val="00E77FA7"/>
    <w:rsid w:val="00E8040F"/>
    <w:rsid w:val="00E80658"/>
    <w:rsid w:val="00E8125D"/>
    <w:rsid w:val="00E8639F"/>
    <w:rsid w:val="00E901A3"/>
    <w:rsid w:val="00E90595"/>
    <w:rsid w:val="00E91792"/>
    <w:rsid w:val="00E933B6"/>
    <w:rsid w:val="00E9572B"/>
    <w:rsid w:val="00E95831"/>
    <w:rsid w:val="00E95916"/>
    <w:rsid w:val="00E96361"/>
    <w:rsid w:val="00E96F56"/>
    <w:rsid w:val="00E97326"/>
    <w:rsid w:val="00E97920"/>
    <w:rsid w:val="00EA1A40"/>
    <w:rsid w:val="00EA1ECF"/>
    <w:rsid w:val="00EA2C21"/>
    <w:rsid w:val="00EA2C98"/>
    <w:rsid w:val="00EA3F16"/>
    <w:rsid w:val="00EA4316"/>
    <w:rsid w:val="00EA528E"/>
    <w:rsid w:val="00EA645A"/>
    <w:rsid w:val="00EA66D0"/>
    <w:rsid w:val="00EA688F"/>
    <w:rsid w:val="00EA71E1"/>
    <w:rsid w:val="00EA7518"/>
    <w:rsid w:val="00EA7608"/>
    <w:rsid w:val="00EB00DB"/>
    <w:rsid w:val="00EB0121"/>
    <w:rsid w:val="00EB0D98"/>
    <w:rsid w:val="00EB27F6"/>
    <w:rsid w:val="00EB2844"/>
    <w:rsid w:val="00EB3160"/>
    <w:rsid w:val="00EB38F3"/>
    <w:rsid w:val="00EB5062"/>
    <w:rsid w:val="00EB52EE"/>
    <w:rsid w:val="00EB54AB"/>
    <w:rsid w:val="00EB5894"/>
    <w:rsid w:val="00EB607F"/>
    <w:rsid w:val="00EB67EC"/>
    <w:rsid w:val="00EB6EAC"/>
    <w:rsid w:val="00EB6ED1"/>
    <w:rsid w:val="00EB75C3"/>
    <w:rsid w:val="00EC0988"/>
    <w:rsid w:val="00EC13CF"/>
    <w:rsid w:val="00EC3ED8"/>
    <w:rsid w:val="00EC4DB0"/>
    <w:rsid w:val="00ED01AA"/>
    <w:rsid w:val="00ED0E7C"/>
    <w:rsid w:val="00ED2B34"/>
    <w:rsid w:val="00ED398C"/>
    <w:rsid w:val="00ED449A"/>
    <w:rsid w:val="00ED52C4"/>
    <w:rsid w:val="00ED71CF"/>
    <w:rsid w:val="00ED7B34"/>
    <w:rsid w:val="00ED7B91"/>
    <w:rsid w:val="00EE0D29"/>
    <w:rsid w:val="00EE271C"/>
    <w:rsid w:val="00EE2C06"/>
    <w:rsid w:val="00EE2EA6"/>
    <w:rsid w:val="00EE3020"/>
    <w:rsid w:val="00EE3370"/>
    <w:rsid w:val="00EE5449"/>
    <w:rsid w:val="00EE5853"/>
    <w:rsid w:val="00EE5FE8"/>
    <w:rsid w:val="00EE64C1"/>
    <w:rsid w:val="00EE76BD"/>
    <w:rsid w:val="00EF0017"/>
    <w:rsid w:val="00EF1FA2"/>
    <w:rsid w:val="00EF2147"/>
    <w:rsid w:val="00EF21DF"/>
    <w:rsid w:val="00EF26FE"/>
    <w:rsid w:val="00EF31B4"/>
    <w:rsid w:val="00EF3BD0"/>
    <w:rsid w:val="00EF3E1E"/>
    <w:rsid w:val="00EF50D8"/>
    <w:rsid w:val="00EF53EC"/>
    <w:rsid w:val="00EF58D0"/>
    <w:rsid w:val="00F006C6"/>
    <w:rsid w:val="00F02B9C"/>
    <w:rsid w:val="00F03D02"/>
    <w:rsid w:val="00F050C1"/>
    <w:rsid w:val="00F05480"/>
    <w:rsid w:val="00F057F2"/>
    <w:rsid w:val="00F065BB"/>
    <w:rsid w:val="00F06655"/>
    <w:rsid w:val="00F073B4"/>
    <w:rsid w:val="00F07DE3"/>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0B93"/>
    <w:rsid w:val="00F410C0"/>
    <w:rsid w:val="00F4125B"/>
    <w:rsid w:val="00F42581"/>
    <w:rsid w:val="00F42FD8"/>
    <w:rsid w:val="00F44A2A"/>
    <w:rsid w:val="00F44F4C"/>
    <w:rsid w:val="00F45D93"/>
    <w:rsid w:val="00F466DD"/>
    <w:rsid w:val="00F47DF1"/>
    <w:rsid w:val="00F50430"/>
    <w:rsid w:val="00F5062E"/>
    <w:rsid w:val="00F5193C"/>
    <w:rsid w:val="00F51D90"/>
    <w:rsid w:val="00F542C8"/>
    <w:rsid w:val="00F54C5B"/>
    <w:rsid w:val="00F54CDA"/>
    <w:rsid w:val="00F54D62"/>
    <w:rsid w:val="00F54DE1"/>
    <w:rsid w:val="00F5511D"/>
    <w:rsid w:val="00F56C84"/>
    <w:rsid w:val="00F574F4"/>
    <w:rsid w:val="00F577D7"/>
    <w:rsid w:val="00F57A14"/>
    <w:rsid w:val="00F602A2"/>
    <w:rsid w:val="00F608AE"/>
    <w:rsid w:val="00F61927"/>
    <w:rsid w:val="00F619A6"/>
    <w:rsid w:val="00F627BF"/>
    <w:rsid w:val="00F6325C"/>
    <w:rsid w:val="00F6471D"/>
    <w:rsid w:val="00F654C5"/>
    <w:rsid w:val="00F66718"/>
    <w:rsid w:val="00F66798"/>
    <w:rsid w:val="00F66D10"/>
    <w:rsid w:val="00F677EF"/>
    <w:rsid w:val="00F70501"/>
    <w:rsid w:val="00F70A8D"/>
    <w:rsid w:val="00F71CB9"/>
    <w:rsid w:val="00F73666"/>
    <w:rsid w:val="00F7389F"/>
    <w:rsid w:val="00F741D8"/>
    <w:rsid w:val="00F75335"/>
    <w:rsid w:val="00F75A37"/>
    <w:rsid w:val="00F7617E"/>
    <w:rsid w:val="00F7633D"/>
    <w:rsid w:val="00F76D88"/>
    <w:rsid w:val="00F80290"/>
    <w:rsid w:val="00F80300"/>
    <w:rsid w:val="00F805F0"/>
    <w:rsid w:val="00F8064E"/>
    <w:rsid w:val="00F8149A"/>
    <w:rsid w:val="00F815BD"/>
    <w:rsid w:val="00F81FA2"/>
    <w:rsid w:val="00F821EC"/>
    <w:rsid w:val="00F82340"/>
    <w:rsid w:val="00F833C4"/>
    <w:rsid w:val="00F837A9"/>
    <w:rsid w:val="00F840BA"/>
    <w:rsid w:val="00F84EC2"/>
    <w:rsid w:val="00F85036"/>
    <w:rsid w:val="00F86702"/>
    <w:rsid w:val="00F86AB3"/>
    <w:rsid w:val="00F86D0C"/>
    <w:rsid w:val="00F87785"/>
    <w:rsid w:val="00F87AF0"/>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0A9F"/>
    <w:rsid w:val="00FB1BAA"/>
    <w:rsid w:val="00FB25D9"/>
    <w:rsid w:val="00FB2757"/>
    <w:rsid w:val="00FB2B15"/>
    <w:rsid w:val="00FB2D02"/>
    <w:rsid w:val="00FB40FA"/>
    <w:rsid w:val="00FB4615"/>
    <w:rsid w:val="00FB5079"/>
    <w:rsid w:val="00FB50AF"/>
    <w:rsid w:val="00FB547E"/>
    <w:rsid w:val="00FB56C3"/>
    <w:rsid w:val="00FB5E19"/>
    <w:rsid w:val="00FB7C51"/>
    <w:rsid w:val="00FC16CE"/>
    <w:rsid w:val="00FC28F2"/>
    <w:rsid w:val="00FC30F0"/>
    <w:rsid w:val="00FC317A"/>
    <w:rsid w:val="00FC335A"/>
    <w:rsid w:val="00FC5A1E"/>
    <w:rsid w:val="00FC6B59"/>
    <w:rsid w:val="00FC7282"/>
    <w:rsid w:val="00FD05BA"/>
    <w:rsid w:val="00FD11F3"/>
    <w:rsid w:val="00FD1463"/>
    <w:rsid w:val="00FD1D1A"/>
    <w:rsid w:val="00FD1D26"/>
    <w:rsid w:val="00FD2682"/>
    <w:rsid w:val="00FD2EB6"/>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E7FB3"/>
    <w:rsid w:val="00FF1018"/>
    <w:rsid w:val="00FF1307"/>
    <w:rsid w:val="00FF1A7C"/>
    <w:rsid w:val="00FF2104"/>
    <w:rsid w:val="00FF227E"/>
    <w:rsid w:val="00FF33C6"/>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63">
      <w:bodyDiv w:val="1"/>
      <w:marLeft w:val="0"/>
      <w:marRight w:val="0"/>
      <w:marTop w:val="0"/>
      <w:marBottom w:val="0"/>
      <w:divBdr>
        <w:top w:val="none" w:sz="0" w:space="0" w:color="auto"/>
        <w:left w:val="none" w:sz="0" w:space="0" w:color="auto"/>
        <w:bottom w:val="none" w:sz="0" w:space="0" w:color="auto"/>
        <w:right w:val="none" w:sz="0" w:space="0" w:color="auto"/>
      </w:divBdr>
    </w:div>
    <w:div w:id="74981328">
      <w:bodyDiv w:val="1"/>
      <w:marLeft w:val="0"/>
      <w:marRight w:val="0"/>
      <w:marTop w:val="0"/>
      <w:marBottom w:val="0"/>
      <w:divBdr>
        <w:top w:val="none" w:sz="0" w:space="0" w:color="auto"/>
        <w:left w:val="none" w:sz="0" w:space="0" w:color="auto"/>
        <w:bottom w:val="none" w:sz="0" w:space="0" w:color="auto"/>
        <w:right w:val="none" w:sz="0" w:space="0" w:color="auto"/>
      </w:divBdr>
    </w:div>
    <w:div w:id="82193333">
      <w:bodyDiv w:val="1"/>
      <w:marLeft w:val="0"/>
      <w:marRight w:val="0"/>
      <w:marTop w:val="0"/>
      <w:marBottom w:val="0"/>
      <w:divBdr>
        <w:top w:val="none" w:sz="0" w:space="0" w:color="auto"/>
        <w:left w:val="none" w:sz="0" w:space="0" w:color="auto"/>
        <w:bottom w:val="none" w:sz="0" w:space="0" w:color="auto"/>
        <w:right w:val="none" w:sz="0" w:space="0" w:color="auto"/>
      </w:divBdr>
    </w:div>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198202499">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231308045">
      <w:bodyDiv w:val="1"/>
      <w:marLeft w:val="0"/>
      <w:marRight w:val="0"/>
      <w:marTop w:val="0"/>
      <w:marBottom w:val="0"/>
      <w:divBdr>
        <w:top w:val="none" w:sz="0" w:space="0" w:color="auto"/>
        <w:left w:val="none" w:sz="0" w:space="0" w:color="auto"/>
        <w:bottom w:val="none" w:sz="0" w:space="0" w:color="auto"/>
        <w:right w:val="none" w:sz="0" w:space="0" w:color="auto"/>
      </w:divBdr>
    </w:div>
    <w:div w:id="240336574">
      <w:bodyDiv w:val="1"/>
      <w:marLeft w:val="0"/>
      <w:marRight w:val="0"/>
      <w:marTop w:val="0"/>
      <w:marBottom w:val="0"/>
      <w:divBdr>
        <w:top w:val="none" w:sz="0" w:space="0" w:color="auto"/>
        <w:left w:val="none" w:sz="0" w:space="0" w:color="auto"/>
        <w:bottom w:val="none" w:sz="0" w:space="0" w:color="auto"/>
        <w:right w:val="none" w:sz="0" w:space="0" w:color="auto"/>
      </w:divBdr>
    </w:div>
    <w:div w:id="241641433">
      <w:bodyDiv w:val="1"/>
      <w:marLeft w:val="0"/>
      <w:marRight w:val="0"/>
      <w:marTop w:val="0"/>
      <w:marBottom w:val="0"/>
      <w:divBdr>
        <w:top w:val="none" w:sz="0" w:space="0" w:color="auto"/>
        <w:left w:val="none" w:sz="0" w:space="0" w:color="auto"/>
        <w:bottom w:val="none" w:sz="0" w:space="0" w:color="auto"/>
        <w:right w:val="none" w:sz="0" w:space="0" w:color="auto"/>
      </w:divBdr>
    </w:div>
    <w:div w:id="247421136">
      <w:bodyDiv w:val="1"/>
      <w:marLeft w:val="0"/>
      <w:marRight w:val="0"/>
      <w:marTop w:val="0"/>
      <w:marBottom w:val="0"/>
      <w:divBdr>
        <w:top w:val="none" w:sz="0" w:space="0" w:color="auto"/>
        <w:left w:val="none" w:sz="0" w:space="0" w:color="auto"/>
        <w:bottom w:val="none" w:sz="0" w:space="0" w:color="auto"/>
        <w:right w:val="none" w:sz="0" w:space="0" w:color="auto"/>
      </w:divBdr>
    </w:div>
    <w:div w:id="25902736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97940719">
      <w:bodyDiv w:val="1"/>
      <w:marLeft w:val="0"/>
      <w:marRight w:val="0"/>
      <w:marTop w:val="0"/>
      <w:marBottom w:val="0"/>
      <w:divBdr>
        <w:top w:val="none" w:sz="0" w:space="0" w:color="auto"/>
        <w:left w:val="none" w:sz="0" w:space="0" w:color="auto"/>
        <w:bottom w:val="none" w:sz="0" w:space="0" w:color="auto"/>
        <w:right w:val="none" w:sz="0" w:space="0" w:color="auto"/>
      </w:divBdr>
    </w:div>
    <w:div w:id="438183256">
      <w:bodyDiv w:val="1"/>
      <w:marLeft w:val="0"/>
      <w:marRight w:val="0"/>
      <w:marTop w:val="0"/>
      <w:marBottom w:val="0"/>
      <w:divBdr>
        <w:top w:val="none" w:sz="0" w:space="0" w:color="auto"/>
        <w:left w:val="none" w:sz="0" w:space="0" w:color="auto"/>
        <w:bottom w:val="none" w:sz="0" w:space="0" w:color="auto"/>
        <w:right w:val="none" w:sz="0" w:space="0" w:color="auto"/>
      </w:divBdr>
    </w:div>
    <w:div w:id="471291515">
      <w:bodyDiv w:val="1"/>
      <w:marLeft w:val="0"/>
      <w:marRight w:val="0"/>
      <w:marTop w:val="0"/>
      <w:marBottom w:val="0"/>
      <w:divBdr>
        <w:top w:val="none" w:sz="0" w:space="0" w:color="auto"/>
        <w:left w:val="none" w:sz="0" w:space="0" w:color="auto"/>
        <w:bottom w:val="none" w:sz="0" w:space="0" w:color="auto"/>
        <w:right w:val="none" w:sz="0" w:space="0" w:color="auto"/>
      </w:divBdr>
    </w:div>
    <w:div w:id="564609780">
      <w:bodyDiv w:val="1"/>
      <w:marLeft w:val="0"/>
      <w:marRight w:val="0"/>
      <w:marTop w:val="0"/>
      <w:marBottom w:val="0"/>
      <w:divBdr>
        <w:top w:val="none" w:sz="0" w:space="0" w:color="auto"/>
        <w:left w:val="none" w:sz="0" w:space="0" w:color="auto"/>
        <w:bottom w:val="none" w:sz="0" w:space="0" w:color="auto"/>
        <w:right w:val="none" w:sz="0" w:space="0" w:color="auto"/>
      </w:divBdr>
    </w:div>
    <w:div w:id="67275972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98397086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3773770">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079205964">
      <w:bodyDiv w:val="1"/>
      <w:marLeft w:val="0"/>
      <w:marRight w:val="0"/>
      <w:marTop w:val="0"/>
      <w:marBottom w:val="0"/>
      <w:divBdr>
        <w:top w:val="none" w:sz="0" w:space="0" w:color="auto"/>
        <w:left w:val="none" w:sz="0" w:space="0" w:color="auto"/>
        <w:bottom w:val="none" w:sz="0" w:space="0" w:color="auto"/>
        <w:right w:val="none" w:sz="0" w:space="0" w:color="auto"/>
      </w:divBdr>
    </w:div>
    <w:div w:id="1085690752">
      <w:bodyDiv w:val="1"/>
      <w:marLeft w:val="0"/>
      <w:marRight w:val="0"/>
      <w:marTop w:val="0"/>
      <w:marBottom w:val="0"/>
      <w:divBdr>
        <w:top w:val="none" w:sz="0" w:space="0" w:color="auto"/>
        <w:left w:val="none" w:sz="0" w:space="0" w:color="auto"/>
        <w:bottom w:val="none" w:sz="0" w:space="0" w:color="auto"/>
        <w:right w:val="none" w:sz="0" w:space="0" w:color="auto"/>
      </w:divBdr>
    </w:div>
    <w:div w:id="1128359722">
      <w:bodyDiv w:val="1"/>
      <w:marLeft w:val="0"/>
      <w:marRight w:val="0"/>
      <w:marTop w:val="0"/>
      <w:marBottom w:val="0"/>
      <w:divBdr>
        <w:top w:val="none" w:sz="0" w:space="0" w:color="auto"/>
        <w:left w:val="none" w:sz="0" w:space="0" w:color="auto"/>
        <w:bottom w:val="none" w:sz="0" w:space="0" w:color="auto"/>
        <w:right w:val="none" w:sz="0" w:space="0" w:color="auto"/>
      </w:divBdr>
    </w:div>
    <w:div w:id="1152410139">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182814693">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02270092">
      <w:bodyDiv w:val="1"/>
      <w:marLeft w:val="0"/>
      <w:marRight w:val="0"/>
      <w:marTop w:val="0"/>
      <w:marBottom w:val="0"/>
      <w:divBdr>
        <w:top w:val="none" w:sz="0" w:space="0" w:color="auto"/>
        <w:left w:val="none" w:sz="0" w:space="0" w:color="auto"/>
        <w:bottom w:val="none" w:sz="0" w:space="0" w:color="auto"/>
        <w:right w:val="none" w:sz="0" w:space="0" w:color="auto"/>
      </w:divBdr>
    </w:div>
    <w:div w:id="1331328066">
      <w:bodyDiv w:val="1"/>
      <w:marLeft w:val="0"/>
      <w:marRight w:val="0"/>
      <w:marTop w:val="0"/>
      <w:marBottom w:val="0"/>
      <w:divBdr>
        <w:top w:val="none" w:sz="0" w:space="0" w:color="auto"/>
        <w:left w:val="none" w:sz="0" w:space="0" w:color="auto"/>
        <w:bottom w:val="none" w:sz="0" w:space="0" w:color="auto"/>
        <w:right w:val="none" w:sz="0" w:space="0" w:color="auto"/>
      </w:divBdr>
    </w:div>
    <w:div w:id="1427077425">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1915427529">
      <w:bodyDiv w:val="1"/>
      <w:marLeft w:val="0"/>
      <w:marRight w:val="0"/>
      <w:marTop w:val="0"/>
      <w:marBottom w:val="0"/>
      <w:divBdr>
        <w:top w:val="none" w:sz="0" w:space="0" w:color="auto"/>
        <w:left w:val="none" w:sz="0" w:space="0" w:color="auto"/>
        <w:bottom w:val="none" w:sz="0" w:space="0" w:color="auto"/>
        <w:right w:val="none" w:sz="0" w:space="0" w:color="auto"/>
      </w:divBdr>
    </w:div>
    <w:div w:id="1995138445">
      <w:bodyDiv w:val="1"/>
      <w:marLeft w:val="0"/>
      <w:marRight w:val="0"/>
      <w:marTop w:val="0"/>
      <w:marBottom w:val="0"/>
      <w:divBdr>
        <w:top w:val="none" w:sz="0" w:space="0" w:color="auto"/>
        <w:left w:val="none" w:sz="0" w:space="0" w:color="auto"/>
        <w:bottom w:val="none" w:sz="0" w:space="0" w:color="auto"/>
        <w:right w:val="none" w:sz="0" w:space="0" w:color="auto"/>
      </w:divBdr>
    </w:div>
    <w:div w:id="2007053001">
      <w:bodyDiv w:val="1"/>
      <w:marLeft w:val="0"/>
      <w:marRight w:val="0"/>
      <w:marTop w:val="0"/>
      <w:marBottom w:val="0"/>
      <w:divBdr>
        <w:top w:val="none" w:sz="0" w:space="0" w:color="auto"/>
        <w:left w:val="none" w:sz="0" w:space="0" w:color="auto"/>
        <w:bottom w:val="none" w:sz="0" w:space="0" w:color="auto"/>
        <w:right w:val="none" w:sz="0" w:space="0" w:color="auto"/>
      </w:divBdr>
    </w:div>
    <w:div w:id="2035837935">
      <w:bodyDiv w:val="1"/>
      <w:marLeft w:val="0"/>
      <w:marRight w:val="0"/>
      <w:marTop w:val="0"/>
      <w:marBottom w:val="0"/>
      <w:divBdr>
        <w:top w:val="none" w:sz="0" w:space="0" w:color="auto"/>
        <w:left w:val="none" w:sz="0" w:space="0" w:color="auto"/>
        <w:bottom w:val="none" w:sz="0" w:space="0" w:color="auto"/>
        <w:right w:val="none" w:sz="0" w:space="0" w:color="auto"/>
      </w:divBdr>
    </w:div>
    <w:div w:id="21123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674</Words>
  <Characters>3728</Characters>
  <Application>Microsoft Office Word</Application>
  <DocSecurity>0</DocSecurity>
  <Lines>196</Lines>
  <Paragraphs>95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Jamie Backiel</cp:lastModifiedBy>
  <cp:revision>104</cp:revision>
  <cp:lastPrinted>2024-09-19T19:00:00Z</cp:lastPrinted>
  <dcterms:created xsi:type="dcterms:W3CDTF">2025-09-24T13:32:00Z</dcterms:created>
  <dcterms:modified xsi:type="dcterms:W3CDTF">2026-01-23T21:35:00Z</dcterms:modified>
</cp:coreProperties>
</file>